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385" w:rsidRDefault="00C77FB0" w:rsidP="00C77FB0">
      <w:pPr>
        <w:jc w:val="center"/>
        <w:rPr>
          <w:b/>
          <w:sz w:val="32"/>
          <w:u w:val="single"/>
        </w:rPr>
      </w:pPr>
      <w:r>
        <w:rPr>
          <w:b/>
          <w:sz w:val="32"/>
          <w:u w:val="single"/>
        </w:rPr>
        <w:t>Early Years Pupil Premium</w:t>
      </w:r>
    </w:p>
    <w:p w:rsidR="00C77FB0" w:rsidRDefault="00C77FB0" w:rsidP="00C77FB0">
      <w:pPr>
        <w:jc w:val="center"/>
        <w:rPr>
          <w:sz w:val="28"/>
          <w:u w:val="single"/>
        </w:rPr>
      </w:pPr>
      <w:r>
        <w:rPr>
          <w:sz w:val="28"/>
          <w:u w:val="single"/>
        </w:rPr>
        <w:t xml:space="preserve">Intake Pre School – Overview Report </w:t>
      </w:r>
    </w:p>
    <w:p w:rsidR="00C77FB0" w:rsidRDefault="00C77FB0" w:rsidP="00C77FB0">
      <w:pPr>
        <w:rPr>
          <w:b/>
          <w:sz w:val="28"/>
        </w:rPr>
      </w:pPr>
      <w:r>
        <w:rPr>
          <w:b/>
          <w:sz w:val="28"/>
        </w:rPr>
        <w:t>Last updated:</w:t>
      </w:r>
      <w:r w:rsidR="00435FF7">
        <w:rPr>
          <w:b/>
          <w:sz w:val="28"/>
        </w:rPr>
        <w:t xml:space="preserve"> September 2016</w:t>
      </w:r>
    </w:p>
    <w:tbl>
      <w:tblPr>
        <w:tblStyle w:val="TableGrid"/>
        <w:tblW w:w="0" w:type="auto"/>
        <w:tblLook w:val="04A0" w:firstRow="1" w:lastRow="0" w:firstColumn="1" w:lastColumn="0" w:noHBand="0" w:noVBand="1"/>
      </w:tblPr>
      <w:tblGrid>
        <w:gridCol w:w="1555"/>
        <w:gridCol w:w="1701"/>
        <w:gridCol w:w="992"/>
        <w:gridCol w:w="992"/>
        <w:gridCol w:w="1588"/>
        <w:gridCol w:w="6775"/>
        <w:gridCol w:w="1560"/>
      </w:tblGrid>
      <w:tr w:rsidR="00C77FB0" w:rsidTr="00D61C2D">
        <w:tc>
          <w:tcPr>
            <w:tcW w:w="1555" w:type="dxa"/>
            <w:shd w:val="clear" w:color="auto" w:fill="DEEAF6" w:themeFill="accent1" w:themeFillTint="33"/>
          </w:tcPr>
          <w:p w:rsidR="00C77FB0" w:rsidRDefault="00C77FB0" w:rsidP="00C77FB0">
            <w:pPr>
              <w:rPr>
                <w:b/>
                <w:sz w:val="28"/>
              </w:rPr>
            </w:pPr>
            <w:r>
              <w:rPr>
                <w:b/>
                <w:sz w:val="28"/>
              </w:rPr>
              <w:t>TERM</w:t>
            </w:r>
          </w:p>
        </w:tc>
        <w:tc>
          <w:tcPr>
            <w:tcW w:w="1701" w:type="dxa"/>
            <w:shd w:val="clear" w:color="auto" w:fill="DEEAF6" w:themeFill="accent1" w:themeFillTint="33"/>
          </w:tcPr>
          <w:p w:rsidR="00C77FB0" w:rsidRDefault="00C77FB0" w:rsidP="00C77FB0">
            <w:pPr>
              <w:rPr>
                <w:b/>
                <w:sz w:val="28"/>
              </w:rPr>
            </w:pPr>
            <w:r>
              <w:rPr>
                <w:b/>
                <w:sz w:val="28"/>
              </w:rPr>
              <w:t>Number of children</w:t>
            </w:r>
          </w:p>
        </w:tc>
        <w:tc>
          <w:tcPr>
            <w:tcW w:w="1984" w:type="dxa"/>
            <w:gridSpan w:val="2"/>
            <w:shd w:val="clear" w:color="auto" w:fill="DEEAF6" w:themeFill="accent1" w:themeFillTint="33"/>
          </w:tcPr>
          <w:p w:rsidR="00C77FB0" w:rsidRDefault="00C77FB0" w:rsidP="00C77FB0">
            <w:pPr>
              <w:rPr>
                <w:b/>
                <w:sz w:val="28"/>
              </w:rPr>
            </w:pPr>
            <w:r>
              <w:rPr>
                <w:b/>
                <w:sz w:val="28"/>
              </w:rPr>
              <w:t>Child</w:t>
            </w:r>
          </w:p>
          <w:p w:rsidR="00C77FB0" w:rsidRDefault="00C77FB0" w:rsidP="00C77FB0">
            <w:pPr>
              <w:rPr>
                <w:b/>
                <w:sz w:val="28"/>
              </w:rPr>
            </w:pPr>
            <w:r>
              <w:rPr>
                <w:b/>
                <w:sz w:val="28"/>
              </w:rPr>
              <w:t>breakdown</w:t>
            </w:r>
          </w:p>
        </w:tc>
        <w:tc>
          <w:tcPr>
            <w:tcW w:w="1588" w:type="dxa"/>
            <w:shd w:val="clear" w:color="auto" w:fill="DEEAF6" w:themeFill="accent1" w:themeFillTint="33"/>
          </w:tcPr>
          <w:p w:rsidR="00C77FB0" w:rsidRDefault="00C77FB0" w:rsidP="00C77FB0">
            <w:pPr>
              <w:rPr>
                <w:b/>
                <w:sz w:val="28"/>
              </w:rPr>
            </w:pPr>
            <w:r>
              <w:rPr>
                <w:b/>
                <w:sz w:val="28"/>
              </w:rPr>
              <w:t>Term payment</w:t>
            </w:r>
          </w:p>
          <w:p w:rsidR="00C77FB0" w:rsidRPr="00C77FB0" w:rsidRDefault="00C77FB0" w:rsidP="00C77FB0">
            <w:pPr>
              <w:rPr>
                <w:sz w:val="28"/>
              </w:rPr>
            </w:pPr>
            <w:r w:rsidRPr="00C77FB0">
              <w:rPr>
                <w:sz w:val="28"/>
              </w:rPr>
              <w:t>(Confirmed)</w:t>
            </w:r>
          </w:p>
        </w:tc>
        <w:tc>
          <w:tcPr>
            <w:tcW w:w="6775" w:type="dxa"/>
            <w:shd w:val="clear" w:color="auto" w:fill="DEEAF6" w:themeFill="accent1" w:themeFillTint="33"/>
          </w:tcPr>
          <w:p w:rsidR="00C77FB0" w:rsidRDefault="00C77FB0" w:rsidP="00C77FB0">
            <w:pPr>
              <w:rPr>
                <w:b/>
                <w:sz w:val="28"/>
              </w:rPr>
            </w:pPr>
            <w:r>
              <w:rPr>
                <w:b/>
                <w:sz w:val="28"/>
              </w:rPr>
              <w:t>Summary of spend and impact</w:t>
            </w:r>
          </w:p>
          <w:p w:rsidR="00D61C2D" w:rsidRDefault="00D61C2D" w:rsidP="00C77FB0">
            <w:pPr>
              <w:rPr>
                <w:b/>
                <w:sz w:val="28"/>
              </w:rPr>
            </w:pPr>
          </w:p>
          <w:p w:rsidR="00D61C2D" w:rsidRPr="00D61C2D" w:rsidRDefault="00D61C2D" w:rsidP="00C77FB0">
            <w:pPr>
              <w:rPr>
                <w:b/>
                <w:color w:val="FF0000"/>
                <w:sz w:val="28"/>
              </w:rPr>
            </w:pPr>
            <w:r>
              <w:rPr>
                <w:b/>
                <w:sz w:val="28"/>
              </w:rPr>
              <w:t xml:space="preserve">(impact: </w:t>
            </w:r>
            <w:r>
              <w:rPr>
                <w:b/>
                <w:color w:val="00B050"/>
                <w:sz w:val="28"/>
              </w:rPr>
              <w:t xml:space="preserve">Positive </w:t>
            </w:r>
            <w:r>
              <w:rPr>
                <w:b/>
                <w:sz w:val="28"/>
              </w:rPr>
              <w:t xml:space="preserve">/ </w:t>
            </w:r>
            <w:r>
              <w:rPr>
                <w:b/>
                <w:color w:val="ED7D31" w:themeColor="accent2"/>
                <w:sz w:val="28"/>
              </w:rPr>
              <w:t xml:space="preserve">Some </w:t>
            </w:r>
            <w:r>
              <w:rPr>
                <w:b/>
                <w:sz w:val="28"/>
              </w:rPr>
              <w:t xml:space="preserve">/ </w:t>
            </w:r>
            <w:r>
              <w:rPr>
                <w:b/>
                <w:color w:val="FF0000"/>
                <w:sz w:val="28"/>
              </w:rPr>
              <w:t>Little</w:t>
            </w:r>
            <w:r>
              <w:rPr>
                <w:b/>
                <w:sz w:val="28"/>
              </w:rPr>
              <w:t>)</w:t>
            </w:r>
            <w:bookmarkStart w:id="0" w:name="_GoBack"/>
            <w:bookmarkEnd w:id="0"/>
            <w:r>
              <w:rPr>
                <w:b/>
                <w:color w:val="FF0000"/>
                <w:sz w:val="28"/>
              </w:rPr>
              <w:t xml:space="preserve"> </w:t>
            </w:r>
          </w:p>
        </w:tc>
        <w:tc>
          <w:tcPr>
            <w:tcW w:w="1560" w:type="dxa"/>
            <w:shd w:val="clear" w:color="auto" w:fill="DEEAF6" w:themeFill="accent1" w:themeFillTint="33"/>
          </w:tcPr>
          <w:p w:rsidR="00C77FB0" w:rsidRDefault="00C77FB0" w:rsidP="00C77FB0">
            <w:pPr>
              <w:rPr>
                <w:b/>
                <w:sz w:val="28"/>
              </w:rPr>
            </w:pPr>
            <w:r>
              <w:rPr>
                <w:b/>
                <w:sz w:val="28"/>
              </w:rPr>
              <w:t xml:space="preserve">Total </w:t>
            </w:r>
            <w:r w:rsidR="00D61C2D">
              <w:rPr>
                <w:b/>
                <w:sz w:val="28"/>
              </w:rPr>
              <w:t xml:space="preserve">running payment from EYPP </w:t>
            </w:r>
          </w:p>
        </w:tc>
      </w:tr>
      <w:tr w:rsidR="00C77FB0" w:rsidTr="00D61C2D">
        <w:trPr>
          <w:trHeight w:val="287"/>
        </w:trPr>
        <w:tc>
          <w:tcPr>
            <w:tcW w:w="1555" w:type="dxa"/>
            <w:vMerge w:val="restart"/>
            <w:shd w:val="clear" w:color="auto" w:fill="F2F2F2" w:themeFill="background1" w:themeFillShade="F2"/>
          </w:tcPr>
          <w:p w:rsidR="00C77FB0" w:rsidRPr="00C77FB0" w:rsidRDefault="00C77FB0" w:rsidP="00C77FB0">
            <w:pPr>
              <w:rPr>
                <w:b/>
                <w:sz w:val="28"/>
              </w:rPr>
            </w:pPr>
            <w:r>
              <w:rPr>
                <w:b/>
                <w:sz w:val="28"/>
              </w:rPr>
              <w:t>Summer 2015</w:t>
            </w:r>
          </w:p>
        </w:tc>
        <w:tc>
          <w:tcPr>
            <w:tcW w:w="1701" w:type="dxa"/>
            <w:vMerge w:val="restart"/>
            <w:shd w:val="clear" w:color="auto" w:fill="F2F2F2" w:themeFill="background1" w:themeFillShade="F2"/>
          </w:tcPr>
          <w:p w:rsidR="00C77FB0" w:rsidRPr="00C77FB0" w:rsidRDefault="00C77FB0" w:rsidP="00C77FB0">
            <w:pPr>
              <w:jc w:val="center"/>
              <w:rPr>
                <w:sz w:val="28"/>
              </w:rPr>
            </w:pPr>
            <w:r>
              <w:rPr>
                <w:sz w:val="28"/>
              </w:rPr>
              <w:t>5</w:t>
            </w:r>
          </w:p>
        </w:tc>
        <w:tc>
          <w:tcPr>
            <w:tcW w:w="992" w:type="dxa"/>
            <w:shd w:val="clear" w:color="auto" w:fill="F2F2F2" w:themeFill="background1" w:themeFillShade="F2"/>
          </w:tcPr>
          <w:p w:rsidR="00C77FB0" w:rsidRPr="00C77FB0" w:rsidRDefault="00C77FB0" w:rsidP="00C77FB0">
            <w:pPr>
              <w:rPr>
                <w:sz w:val="28"/>
              </w:rPr>
            </w:pPr>
            <w:r>
              <w:rPr>
                <w:sz w:val="28"/>
              </w:rPr>
              <w:t>Boys</w:t>
            </w:r>
          </w:p>
        </w:tc>
        <w:tc>
          <w:tcPr>
            <w:tcW w:w="992" w:type="dxa"/>
            <w:shd w:val="clear" w:color="auto" w:fill="F2F2F2" w:themeFill="background1" w:themeFillShade="F2"/>
          </w:tcPr>
          <w:p w:rsidR="00C77FB0" w:rsidRPr="00C77FB0" w:rsidRDefault="00C77FB0" w:rsidP="00C77FB0">
            <w:pPr>
              <w:jc w:val="center"/>
              <w:rPr>
                <w:sz w:val="28"/>
              </w:rPr>
            </w:pPr>
            <w:r>
              <w:rPr>
                <w:sz w:val="28"/>
              </w:rPr>
              <w:t>4</w:t>
            </w:r>
          </w:p>
        </w:tc>
        <w:tc>
          <w:tcPr>
            <w:tcW w:w="1588" w:type="dxa"/>
            <w:vMerge w:val="restart"/>
            <w:shd w:val="clear" w:color="auto" w:fill="F2F2F2" w:themeFill="background1" w:themeFillShade="F2"/>
          </w:tcPr>
          <w:p w:rsidR="00C77FB0" w:rsidRDefault="00435FF7" w:rsidP="00435FF7">
            <w:pPr>
              <w:jc w:val="both"/>
              <w:rPr>
                <w:b/>
                <w:sz w:val="28"/>
              </w:rPr>
            </w:pPr>
            <w:r>
              <w:rPr>
                <w:b/>
                <w:sz w:val="28"/>
              </w:rPr>
              <w:t>£413.40</w:t>
            </w:r>
          </w:p>
        </w:tc>
        <w:tc>
          <w:tcPr>
            <w:tcW w:w="6775" w:type="dxa"/>
            <w:vMerge w:val="restart"/>
            <w:shd w:val="clear" w:color="auto" w:fill="F2F2F2" w:themeFill="background1" w:themeFillShade="F2"/>
          </w:tcPr>
          <w:p w:rsidR="00C77FB0" w:rsidRDefault="00435FF7" w:rsidP="00C77FB0">
            <w:pPr>
              <w:rPr>
                <w:sz w:val="24"/>
              </w:rPr>
            </w:pPr>
            <w:r>
              <w:rPr>
                <w:sz w:val="24"/>
              </w:rPr>
              <w:t>Purchase of touch screen computer and programmes, to build on development of Shape, Space and Measure as well as Number skills. The children are more exposed to touch screen technology in day to day life that to see the skills and develop them further we needed an input of this technology within pre school for these children.</w:t>
            </w:r>
          </w:p>
          <w:p w:rsidR="00435FF7" w:rsidRDefault="00435FF7" w:rsidP="00C77FB0">
            <w:pPr>
              <w:rPr>
                <w:color w:val="00B050"/>
                <w:sz w:val="24"/>
              </w:rPr>
            </w:pPr>
            <w:r>
              <w:rPr>
                <w:sz w:val="24"/>
              </w:rPr>
              <w:t xml:space="preserve">The measured impact is </w:t>
            </w:r>
            <w:r w:rsidRPr="00435FF7">
              <w:rPr>
                <w:color w:val="00B050"/>
                <w:sz w:val="24"/>
              </w:rPr>
              <w:t>Positive</w:t>
            </w:r>
          </w:p>
          <w:p w:rsidR="00435FF7" w:rsidRDefault="00435FF7" w:rsidP="00C77FB0">
            <w:pPr>
              <w:rPr>
                <w:sz w:val="24"/>
              </w:rPr>
            </w:pPr>
            <w:r>
              <w:rPr>
                <w:sz w:val="24"/>
              </w:rPr>
              <w:t>The children reacted well to the ICT and their development was targeted using the ICT available and an increase was noted in their development in a short space of time.</w:t>
            </w:r>
          </w:p>
          <w:p w:rsidR="00435FF7" w:rsidRPr="00435FF7" w:rsidRDefault="00435FF7" w:rsidP="00C77FB0">
            <w:pPr>
              <w:rPr>
                <w:sz w:val="24"/>
              </w:rPr>
            </w:pPr>
            <w:r>
              <w:rPr>
                <w:sz w:val="24"/>
              </w:rPr>
              <w:t>(</w:t>
            </w:r>
            <w:proofErr w:type="spellStart"/>
            <w:r>
              <w:rPr>
                <w:sz w:val="24"/>
              </w:rPr>
              <w:t>pre school</w:t>
            </w:r>
            <w:proofErr w:type="spellEnd"/>
            <w:r>
              <w:rPr>
                <w:sz w:val="24"/>
              </w:rPr>
              <w:t xml:space="preserve"> added funds to this project)</w:t>
            </w:r>
          </w:p>
        </w:tc>
        <w:tc>
          <w:tcPr>
            <w:tcW w:w="1560" w:type="dxa"/>
            <w:vMerge w:val="restart"/>
            <w:shd w:val="clear" w:color="auto" w:fill="F2F2F2" w:themeFill="background1" w:themeFillShade="F2"/>
          </w:tcPr>
          <w:p w:rsidR="00C77FB0" w:rsidRDefault="00435FF7" w:rsidP="00C77FB0">
            <w:pPr>
              <w:rPr>
                <w:b/>
                <w:sz w:val="28"/>
              </w:rPr>
            </w:pPr>
            <w:r>
              <w:rPr>
                <w:b/>
                <w:sz w:val="28"/>
              </w:rPr>
              <w:t>£413.40</w:t>
            </w:r>
          </w:p>
        </w:tc>
      </w:tr>
      <w:tr w:rsidR="00C77FB0" w:rsidTr="00D61C2D">
        <w:trPr>
          <w:trHeight w:val="285"/>
        </w:trPr>
        <w:tc>
          <w:tcPr>
            <w:tcW w:w="1555" w:type="dxa"/>
            <w:vMerge/>
          </w:tcPr>
          <w:p w:rsidR="00C77FB0" w:rsidRDefault="00C77FB0" w:rsidP="00C77FB0">
            <w:pPr>
              <w:rPr>
                <w:b/>
                <w:sz w:val="28"/>
              </w:rPr>
            </w:pPr>
          </w:p>
        </w:tc>
        <w:tc>
          <w:tcPr>
            <w:tcW w:w="1701" w:type="dxa"/>
            <w:vMerge/>
          </w:tcPr>
          <w:p w:rsidR="00C77FB0" w:rsidRDefault="00C77FB0" w:rsidP="00C77FB0">
            <w:pPr>
              <w:jc w:val="center"/>
              <w:rPr>
                <w:sz w:val="28"/>
              </w:rPr>
            </w:pPr>
          </w:p>
        </w:tc>
        <w:tc>
          <w:tcPr>
            <w:tcW w:w="992" w:type="dxa"/>
            <w:shd w:val="clear" w:color="auto" w:fill="F2F2F2" w:themeFill="background1" w:themeFillShade="F2"/>
          </w:tcPr>
          <w:p w:rsidR="00C77FB0" w:rsidRPr="00C77FB0" w:rsidRDefault="00C77FB0" w:rsidP="00C77FB0">
            <w:pPr>
              <w:rPr>
                <w:sz w:val="28"/>
              </w:rPr>
            </w:pPr>
            <w:r>
              <w:rPr>
                <w:sz w:val="28"/>
              </w:rPr>
              <w:t>Girls</w:t>
            </w:r>
          </w:p>
        </w:tc>
        <w:tc>
          <w:tcPr>
            <w:tcW w:w="992" w:type="dxa"/>
            <w:shd w:val="clear" w:color="auto" w:fill="F2F2F2" w:themeFill="background1" w:themeFillShade="F2"/>
          </w:tcPr>
          <w:p w:rsidR="00C77FB0" w:rsidRPr="00C77FB0" w:rsidRDefault="00C77FB0" w:rsidP="00C77FB0">
            <w:pPr>
              <w:jc w:val="center"/>
              <w:rPr>
                <w:sz w:val="28"/>
              </w:rPr>
            </w:pPr>
            <w:r>
              <w:rPr>
                <w:sz w:val="28"/>
              </w:rPr>
              <w:t>1</w:t>
            </w:r>
          </w:p>
        </w:tc>
        <w:tc>
          <w:tcPr>
            <w:tcW w:w="1588" w:type="dxa"/>
            <w:vMerge/>
          </w:tcPr>
          <w:p w:rsidR="00C77FB0" w:rsidRDefault="00C77FB0" w:rsidP="00435FF7">
            <w:pPr>
              <w:jc w:val="both"/>
              <w:rPr>
                <w:b/>
                <w:sz w:val="28"/>
              </w:rPr>
            </w:pPr>
          </w:p>
        </w:tc>
        <w:tc>
          <w:tcPr>
            <w:tcW w:w="6775" w:type="dxa"/>
            <w:vMerge/>
          </w:tcPr>
          <w:p w:rsidR="00C77FB0" w:rsidRPr="00C77FB0" w:rsidRDefault="00C77FB0" w:rsidP="00C77FB0">
            <w:pPr>
              <w:rPr>
                <w:sz w:val="28"/>
              </w:rPr>
            </w:pPr>
          </w:p>
        </w:tc>
        <w:tc>
          <w:tcPr>
            <w:tcW w:w="1560" w:type="dxa"/>
            <w:vMerge/>
          </w:tcPr>
          <w:p w:rsidR="00C77FB0" w:rsidRDefault="00C77FB0" w:rsidP="00C77FB0">
            <w:pPr>
              <w:rPr>
                <w:b/>
                <w:sz w:val="28"/>
              </w:rPr>
            </w:pPr>
          </w:p>
        </w:tc>
      </w:tr>
      <w:tr w:rsidR="00C77FB0" w:rsidTr="00D61C2D">
        <w:trPr>
          <w:trHeight w:val="285"/>
        </w:trPr>
        <w:tc>
          <w:tcPr>
            <w:tcW w:w="1555" w:type="dxa"/>
            <w:vMerge/>
          </w:tcPr>
          <w:p w:rsidR="00C77FB0" w:rsidRDefault="00C77FB0" w:rsidP="00C77FB0">
            <w:pPr>
              <w:rPr>
                <w:b/>
                <w:sz w:val="28"/>
              </w:rPr>
            </w:pPr>
          </w:p>
        </w:tc>
        <w:tc>
          <w:tcPr>
            <w:tcW w:w="1701" w:type="dxa"/>
            <w:vMerge/>
          </w:tcPr>
          <w:p w:rsidR="00C77FB0" w:rsidRDefault="00C77FB0" w:rsidP="00C77FB0">
            <w:pPr>
              <w:jc w:val="center"/>
              <w:rPr>
                <w:sz w:val="28"/>
              </w:rPr>
            </w:pPr>
          </w:p>
        </w:tc>
        <w:tc>
          <w:tcPr>
            <w:tcW w:w="992" w:type="dxa"/>
            <w:shd w:val="clear" w:color="auto" w:fill="F2F2F2" w:themeFill="background1" w:themeFillShade="F2"/>
          </w:tcPr>
          <w:p w:rsidR="00C77FB0" w:rsidRPr="00C77FB0" w:rsidRDefault="00C77FB0" w:rsidP="00C77FB0">
            <w:pPr>
              <w:rPr>
                <w:sz w:val="28"/>
              </w:rPr>
            </w:pPr>
            <w:r>
              <w:rPr>
                <w:sz w:val="28"/>
              </w:rPr>
              <w:t>SEN</w:t>
            </w:r>
          </w:p>
        </w:tc>
        <w:tc>
          <w:tcPr>
            <w:tcW w:w="992" w:type="dxa"/>
            <w:shd w:val="clear" w:color="auto" w:fill="F2F2F2" w:themeFill="background1" w:themeFillShade="F2"/>
          </w:tcPr>
          <w:p w:rsidR="00C77FB0" w:rsidRPr="00C77FB0" w:rsidRDefault="00C77FB0" w:rsidP="00C77FB0">
            <w:pPr>
              <w:jc w:val="center"/>
              <w:rPr>
                <w:sz w:val="28"/>
              </w:rPr>
            </w:pPr>
            <w:r>
              <w:rPr>
                <w:sz w:val="28"/>
              </w:rPr>
              <w:t>1</w:t>
            </w:r>
          </w:p>
        </w:tc>
        <w:tc>
          <w:tcPr>
            <w:tcW w:w="1588" w:type="dxa"/>
            <w:vMerge/>
          </w:tcPr>
          <w:p w:rsidR="00C77FB0" w:rsidRDefault="00C77FB0" w:rsidP="00435FF7">
            <w:pPr>
              <w:jc w:val="both"/>
              <w:rPr>
                <w:b/>
                <w:sz w:val="28"/>
              </w:rPr>
            </w:pPr>
          </w:p>
        </w:tc>
        <w:tc>
          <w:tcPr>
            <w:tcW w:w="6775" w:type="dxa"/>
            <w:vMerge/>
          </w:tcPr>
          <w:p w:rsidR="00C77FB0" w:rsidRPr="00C77FB0" w:rsidRDefault="00C77FB0" w:rsidP="00C77FB0">
            <w:pPr>
              <w:rPr>
                <w:sz w:val="28"/>
              </w:rPr>
            </w:pPr>
          </w:p>
        </w:tc>
        <w:tc>
          <w:tcPr>
            <w:tcW w:w="1560" w:type="dxa"/>
            <w:vMerge/>
          </w:tcPr>
          <w:p w:rsidR="00C77FB0" w:rsidRDefault="00C77FB0" w:rsidP="00C77FB0">
            <w:pPr>
              <w:rPr>
                <w:b/>
                <w:sz w:val="28"/>
              </w:rPr>
            </w:pPr>
          </w:p>
        </w:tc>
      </w:tr>
      <w:tr w:rsidR="00C77FB0" w:rsidTr="00D61C2D">
        <w:trPr>
          <w:trHeight w:val="285"/>
        </w:trPr>
        <w:tc>
          <w:tcPr>
            <w:tcW w:w="1555" w:type="dxa"/>
            <w:vMerge/>
          </w:tcPr>
          <w:p w:rsidR="00C77FB0" w:rsidRDefault="00C77FB0" w:rsidP="00C77FB0">
            <w:pPr>
              <w:rPr>
                <w:b/>
                <w:sz w:val="28"/>
              </w:rPr>
            </w:pPr>
          </w:p>
        </w:tc>
        <w:tc>
          <w:tcPr>
            <w:tcW w:w="1701" w:type="dxa"/>
            <w:vMerge/>
          </w:tcPr>
          <w:p w:rsidR="00C77FB0" w:rsidRDefault="00C77FB0" w:rsidP="00C77FB0">
            <w:pPr>
              <w:jc w:val="center"/>
              <w:rPr>
                <w:sz w:val="28"/>
              </w:rPr>
            </w:pPr>
          </w:p>
        </w:tc>
        <w:tc>
          <w:tcPr>
            <w:tcW w:w="992" w:type="dxa"/>
            <w:shd w:val="clear" w:color="auto" w:fill="F2F2F2" w:themeFill="background1" w:themeFillShade="F2"/>
          </w:tcPr>
          <w:p w:rsidR="00C77FB0" w:rsidRPr="00C77FB0" w:rsidRDefault="00C77FB0" w:rsidP="00C77FB0">
            <w:pPr>
              <w:rPr>
                <w:sz w:val="28"/>
              </w:rPr>
            </w:pPr>
            <w:r>
              <w:rPr>
                <w:sz w:val="28"/>
              </w:rPr>
              <w:t>EAL</w:t>
            </w:r>
          </w:p>
        </w:tc>
        <w:tc>
          <w:tcPr>
            <w:tcW w:w="992" w:type="dxa"/>
            <w:shd w:val="clear" w:color="auto" w:fill="F2F2F2" w:themeFill="background1" w:themeFillShade="F2"/>
          </w:tcPr>
          <w:p w:rsidR="00C77FB0" w:rsidRPr="00C77FB0" w:rsidRDefault="00C77FB0" w:rsidP="00C77FB0">
            <w:pPr>
              <w:jc w:val="center"/>
              <w:rPr>
                <w:sz w:val="28"/>
              </w:rPr>
            </w:pPr>
            <w:r>
              <w:rPr>
                <w:sz w:val="28"/>
              </w:rPr>
              <w:t>0</w:t>
            </w:r>
          </w:p>
        </w:tc>
        <w:tc>
          <w:tcPr>
            <w:tcW w:w="1588" w:type="dxa"/>
            <w:vMerge/>
          </w:tcPr>
          <w:p w:rsidR="00C77FB0" w:rsidRDefault="00C77FB0" w:rsidP="00435FF7">
            <w:pPr>
              <w:jc w:val="both"/>
              <w:rPr>
                <w:b/>
                <w:sz w:val="28"/>
              </w:rPr>
            </w:pPr>
          </w:p>
        </w:tc>
        <w:tc>
          <w:tcPr>
            <w:tcW w:w="6775" w:type="dxa"/>
            <w:vMerge/>
          </w:tcPr>
          <w:p w:rsidR="00C77FB0" w:rsidRPr="00C77FB0" w:rsidRDefault="00C77FB0" w:rsidP="00C77FB0">
            <w:pPr>
              <w:rPr>
                <w:sz w:val="28"/>
              </w:rPr>
            </w:pPr>
          </w:p>
        </w:tc>
        <w:tc>
          <w:tcPr>
            <w:tcW w:w="1560" w:type="dxa"/>
            <w:vMerge/>
          </w:tcPr>
          <w:p w:rsidR="00C77FB0" w:rsidRDefault="00C77FB0" w:rsidP="00C77FB0">
            <w:pPr>
              <w:rPr>
                <w:b/>
                <w:sz w:val="28"/>
              </w:rPr>
            </w:pPr>
          </w:p>
        </w:tc>
      </w:tr>
      <w:tr w:rsidR="00C77FB0" w:rsidTr="00D61C2D">
        <w:trPr>
          <w:trHeight w:val="287"/>
        </w:trPr>
        <w:tc>
          <w:tcPr>
            <w:tcW w:w="1555" w:type="dxa"/>
            <w:vMerge w:val="restart"/>
          </w:tcPr>
          <w:p w:rsidR="00C77FB0" w:rsidRDefault="00C77FB0" w:rsidP="00C77FB0">
            <w:pPr>
              <w:rPr>
                <w:b/>
                <w:sz w:val="28"/>
              </w:rPr>
            </w:pPr>
            <w:r>
              <w:rPr>
                <w:b/>
                <w:sz w:val="28"/>
              </w:rPr>
              <w:t>Autumn 2015</w:t>
            </w:r>
          </w:p>
        </w:tc>
        <w:tc>
          <w:tcPr>
            <w:tcW w:w="1701" w:type="dxa"/>
            <w:vMerge w:val="restart"/>
          </w:tcPr>
          <w:p w:rsidR="00C77FB0" w:rsidRPr="00C77FB0" w:rsidRDefault="00C77FB0" w:rsidP="00C77FB0">
            <w:pPr>
              <w:jc w:val="center"/>
              <w:rPr>
                <w:sz w:val="28"/>
              </w:rPr>
            </w:pPr>
            <w:r>
              <w:rPr>
                <w:sz w:val="28"/>
              </w:rPr>
              <w:t>7</w:t>
            </w:r>
          </w:p>
        </w:tc>
        <w:tc>
          <w:tcPr>
            <w:tcW w:w="992" w:type="dxa"/>
          </w:tcPr>
          <w:p w:rsidR="00C77FB0" w:rsidRPr="00C77FB0" w:rsidRDefault="00C77FB0" w:rsidP="00C77FB0">
            <w:pPr>
              <w:rPr>
                <w:sz w:val="28"/>
              </w:rPr>
            </w:pPr>
            <w:r>
              <w:rPr>
                <w:sz w:val="28"/>
              </w:rPr>
              <w:t>Boys</w:t>
            </w:r>
          </w:p>
        </w:tc>
        <w:tc>
          <w:tcPr>
            <w:tcW w:w="992" w:type="dxa"/>
          </w:tcPr>
          <w:p w:rsidR="00C77FB0" w:rsidRPr="00C77FB0" w:rsidRDefault="00C77FB0" w:rsidP="00C77FB0">
            <w:pPr>
              <w:jc w:val="center"/>
              <w:rPr>
                <w:sz w:val="28"/>
              </w:rPr>
            </w:pPr>
            <w:r>
              <w:rPr>
                <w:sz w:val="28"/>
              </w:rPr>
              <w:t>3</w:t>
            </w:r>
          </w:p>
        </w:tc>
        <w:tc>
          <w:tcPr>
            <w:tcW w:w="1588" w:type="dxa"/>
            <w:vMerge w:val="restart"/>
          </w:tcPr>
          <w:p w:rsidR="00C77FB0" w:rsidRDefault="00435FF7" w:rsidP="00435FF7">
            <w:pPr>
              <w:jc w:val="both"/>
              <w:rPr>
                <w:b/>
                <w:sz w:val="28"/>
              </w:rPr>
            </w:pPr>
            <w:r>
              <w:rPr>
                <w:b/>
                <w:sz w:val="28"/>
              </w:rPr>
              <w:t>£775.13</w:t>
            </w:r>
          </w:p>
        </w:tc>
        <w:tc>
          <w:tcPr>
            <w:tcW w:w="6775" w:type="dxa"/>
            <w:vMerge w:val="restart"/>
          </w:tcPr>
          <w:p w:rsidR="00C77FB0" w:rsidRPr="00C76584" w:rsidRDefault="00435FF7" w:rsidP="00C77FB0">
            <w:pPr>
              <w:rPr>
                <w:sz w:val="24"/>
                <w:szCs w:val="24"/>
              </w:rPr>
            </w:pPr>
            <w:r w:rsidRPr="00435FF7">
              <w:rPr>
                <w:sz w:val="24"/>
              </w:rPr>
              <w:t>Staff Training on ‘Team Teach’ to support the needs of chi</w:t>
            </w:r>
            <w:r w:rsidRPr="00C76584">
              <w:rPr>
                <w:sz w:val="24"/>
                <w:szCs w:val="24"/>
              </w:rPr>
              <w:t>ldren.</w:t>
            </w:r>
          </w:p>
          <w:p w:rsidR="00435FF7" w:rsidRPr="00C76584" w:rsidRDefault="00435FF7" w:rsidP="00C77FB0">
            <w:pPr>
              <w:rPr>
                <w:sz w:val="24"/>
                <w:szCs w:val="24"/>
              </w:rPr>
            </w:pPr>
            <w:r w:rsidRPr="00C76584">
              <w:rPr>
                <w:sz w:val="24"/>
                <w:szCs w:val="24"/>
              </w:rPr>
              <w:t xml:space="preserve">The measured impact is </w:t>
            </w:r>
            <w:r w:rsidRPr="00C76584">
              <w:rPr>
                <w:color w:val="00B050"/>
                <w:sz w:val="24"/>
                <w:szCs w:val="24"/>
              </w:rPr>
              <w:t>Positive</w:t>
            </w:r>
            <w:r w:rsidRPr="00C76584">
              <w:rPr>
                <w:sz w:val="24"/>
                <w:szCs w:val="24"/>
              </w:rPr>
              <w:t xml:space="preserve"> </w:t>
            </w:r>
          </w:p>
          <w:p w:rsidR="00C76584" w:rsidRPr="00C76584" w:rsidRDefault="00C76584" w:rsidP="00C77FB0">
            <w:pPr>
              <w:rPr>
                <w:sz w:val="24"/>
                <w:szCs w:val="24"/>
              </w:rPr>
            </w:pPr>
            <w:r w:rsidRPr="00C76584">
              <w:rPr>
                <w:sz w:val="24"/>
                <w:szCs w:val="24"/>
              </w:rPr>
              <w:t>(</w:t>
            </w:r>
            <w:proofErr w:type="spellStart"/>
            <w:r w:rsidRPr="00C76584">
              <w:rPr>
                <w:sz w:val="24"/>
                <w:szCs w:val="24"/>
              </w:rPr>
              <w:t>pre school</w:t>
            </w:r>
            <w:proofErr w:type="spellEnd"/>
            <w:r w:rsidRPr="00C76584">
              <w:rPr>
                <w:sz w:val="24"/>
                <w:szCs w:val="24"/>
              </w:rPr>
              <w:t xml:space="preserve"> added funds to this project)</w:t>
            </w:r>
          </w:p>
          <w:p w:rsidR="00435FF7" w:rsidRPr="00C76584" w:rsidRDefault="00435FF7" w:rsidP="00C77FB0">
            <w:pPr>
              <w:rPr>
                <w:sz w:val="24"/>
                <w:szCs w:val="24"/>
              </w:rPr>
            </w:pPr>
            <w:r w:rsidRPr="00C76584">
              <w:rPr>
                <w:sz w:val="24"/>
                <w:szCs w:val="24"/>
              </w:rPr>
              <w:t>Purchase of various equipment covering bricks, emotion games, social stories and home corner resources.</w:t>
            </w:r>
          </w:p>
          <w:p w:rsidR="00435FF7" w:rsidRPr="00C76584" w:rsidRDefault="00C76584" w:rsidP="00C77FB0">
            <w:pPr>
              <w:rPr>
                <w:color w:val="ED7D31" w:themeColor="accent2"/>
                <w:sz w:val="24"/>
                <w:szCs w:val="24"/>
              </w:rPr>
            </w:pPr>
            <w:r w:rsidRPr="00C76584">
              <w:rPr>
                <w:sz w:val="24"/>
                <w:szCs w:val="24"/>
              </w:rPr>
              <w:t xml:space="preserve">The measured impact is </w:t>
            </w:r>
            <w:r w:rsidRPr="00C76584">
              <w:rPr>
                <w:color w:val="ED7D31" w:themeColor="accent2"/>
                <w:sz w:val="24"/>
                <w:szCs w:val="24"/>
              </w:rPr>
              <w:t>Some</w:t>
            </w:r>
          </w:p>
          <w:p w:rsidR="00C76584" w:rsidRPr="00C76584" w:rsidRDefault="00C76584" w:rsidP="00C77FB0">
            <w:pPr>
              <w:rPr>
                <w:sz w:val="24"/>
                <w:szCs w:val="24"/>
              </w:rPr>
            </w:pPr>
            <w:r w:rsidRPr="00C76584">
              <w:rPr>
                <w:sz w:val="24"/>
                <w:szCs w:val="24"/>
              </w:rPr>
              <w:t>Staffing costs to hold social groups.</w:t>
            </w:r>
          </w:p>
          <w:p w:rsidR="00C76584" w:rsidRPr="00C76584" w:rsidRDefault="00C76584" w:rsidP="00C77FB0">
            <w:pPr>
              <w:rPr>
                <w:color w:val="ED7D31" w:themeColor="accent2"/>
                <w:sz w:val="28"/>
              </w:rPr>
            </w:pPr>
            <w:r w:rsidRPr="00C76584">
              <w:rPr>
                <w:sz w:val="24"/>
                <w:szCs w:val="24"/>
              </w:rPr>
              <w:t>The measured impact is</w:t>
            </w:r>
            <w:r w:rsidRPr="00C76584">
              <w:rPr>
                <w:color w:val="ED7D31" w:themeColor="accent2"/>
                <w:sz w:val="24"/>
                <w:szCs w:val="24"/>
              </w:rPr>
              <w:t xml:space="preserve"> Some.</w:t>
            </w:r>
          </w:p>
        </w:tc>
        <w:tc>
          <w:tcPr>
            <w:tcW w:w="1560" w:type="dxa"/>
            <w:vMerge w:val="restart"/>
          </w:tcPr>
          <w:p w:rsidR="00C77FB0" w:rsidRDefault="00435FF7" w:rsidP="00C77FB0">
            <w:pPr>
              <w:rPr>
                <w:b/>
                <w:sz w:val="28"/>
              </w:rPr>
            </w:pPr>
            <w:r>
              <w:rPr>
                <w:b/>
                <w:sz w:val="28"/>
              </w:rPr>
              <w:t>£1,188.53</w:t>
            </w:r>
          </w:p>
        </w:tc>
      </w:tr>
      <w:tr w:rsidR="00C77FB0" w:rsidTr="00D61C2D">
        <w:trPr>
          <w:trHeight w:val="285"/>
        </w:trPr>
        <w:tc>
          <w:tcPr>
            <w:tcW w:w="1555" w:type="dxa"/>
            <w:vMerge/>
          </w:tcPr>
          <w:p w:rsidR="00C77FB0" w:rsidRDefault="00C77FB0" w:rsidP="00C77FB0">
            <w:pPr>
              <w:rPr>
                <w:b/>
                <w:sz w:val="28"/>
              </w:rPr>
            </w:pPr>
          </w:p>
        </w:tc>
        <w:tc>
          <w:tcPr>
            <w:tcW w:w="1701" w:type="dxa"/>
            <w:vMerge/>
          </w:tcPr>
          <w:p w:rsidR="00C77FB0" w:rsidRDefault="00C77FB0" w:rsidP="00C77FB0">
            <w:pPr>
              <w:jc w:val="center"/>
              <w:rPr>
                <w:sz w:val="28"/>
              </w:rPr>
            </w:pPr>
          </w:p>
        </w:tc>
        <w:tc>
          <w:tcPr>
            <w:tcW w:w="992" w:type="dxa"/>
          </w:tcPr>
          <w:p w:rsidR="00C77FB0" w:rsidRPr="00C77FB0" w:rsidRDefault="00C77FB0" w:rsidP="00C77FB0">
            <w:pPr>
              <w:rPr>
                <w:sz w:val="28"/>
              </w:rPr>
            </w:pPr>
            <w:r>
              <w:rPr>
                <w:sz w:val="28"/>
              </w:rPr>
              <w:t>Girls</w:t>
            </w:r>
          </w:p>
        </w:tc>
        <w:tc>
          <w:tcPr>
            <w:tcW w:w="992" w:type="dxa"/>
          </w:tcPr>
          <w:p w:rsidR="00C77FB0" w:rsidRPr="00C77FB0" w:rsidRDefault="00C77FB0" w:rsidP="00C77FB0">
            <w:pPr>
              <w:jc w:val="center"/>
              <w:rPr>
                <w:sz w:val="28"/>
              </w:rPr>
            </w:pPr>
            <w:r>
              <w:rPr>
                <w:sz w:val="28"/>
              </w:rPr>
              <w:t>4</w:t>
            </w:r>
          </w:p>
        </w:tc>
        <w:tc>
          <w:tcPr>
            <w:tcW w:w="1588" w:type="dxa"/>
            <w:vMerge/>
          </w:tcPr>
          <w:p w:rsidR="00C77FB0" w:rsidRDefault="00C77FB0" w:rsidP="00435FF7">
            <w:pPr>
              <w:jc w:val="both"/>
              <w:rPr>
                <w:b/>
                <w:sz w:val="28"/>
              </w:rPr>
            </w:pPr>
          </w:p>
        </w:tc>
        <w:tc>
          <w:tcPr>
            <w:tcW w:w="6775" w:type="dxa"/>
            <w:vMerge/>
          </w:tcPr>
          <w:p w:rsidR="00C77FB0" w:rsidRPr="00C77FB0" w:rsidRDefault="00C77FB0" w:rsidP="00C77FB0">
            <w:pPr>
              <w:rPr>
                <w:sz w:val="28"/>
              </w:rPr>
            </w:pPr>
          </w:p>
        </w:tc>
        <w:tc>
          <w:tcPr>
            <w:tcW w:w="1560" w:type="dxa"/>
            <w:vMerge/>
          </w:tcPr>
          <w:p w:rsidR="00C77FB0" w:rsidRDefault="00C77FB0" w:rsidP="00C77FB0">
            <w:pPr>
              <w:rPr>
                <w:b/>
                <w:sz w:val="28"/>
              </w:rPr>
            </w:pPr>
          </w:p>
        </w:tc>
      </w:tr>
      <w:tr w:rsidR="00C77FB0" w:rsidTr="00D61C2D">
        <w:trPr>
          <w:trHeight w:val="285"/>
        </w:trPr>
        <w:tc>
          <w:tcPr>
            <w:tcW w:w="1555" w:type="dxa"/>
            <w:vMerge/>
          </w:tcPr>
          <w:p w:rsidR="00C77FB0" w:rsidRDefault="00C77FB0" w:rsidP="00C77FB0">
            <w:pPr>
              <w:rPr>
                <w:b/>
                <w:sz w:val="28"/>
              </w:rPr>
            </w:pPr>
          </w:p>
        </w:tc>
        <w:tc>
          <w:tcPr>
            <w:tcW w:w="1701" w:type="dxa"/>
            <w:vMerge/>
          </w:tcPr>
          <w:p w:rsidR="00C77FB0" w:rsidRDefault="00C77FB0" w:rsidP="00C77FB0">
            <w:pPr>
              <w:jc w:val="center"/>
              <w:rPr>
                <w:sz w:val="28"/>
              </w:rPr>
            </w:pPr>
          </w:p>
        </w:tc>
        <w:tc>
          <w:tcPr>
            <w:tcW w:w="992" w:type="dxa"/>
          </w:tcPr>
          <w:p w:rsidR="00C77FB0" w:rsidRPr="00C77FB0" w:rsidRDefault="00C77FB0" w:rsidP="00C77FB0">
            <w:pPr>
              <w:rPr>
                <w:sz w:val="28"/>
              </w:rPr>
            </w:pPr>
            <w:r>
              <w:rPr>
                <w:sz w:val="28"/>
              </w:rPr>
              <w:t>SEN</w:t>
            </w:r>
          </w:p>
        </w:tc>
        <w:tc>
          <w:tcPr>
            <w:tcW w:w="992" w:type="dxa"/>
          </w:tcPr>
          <w:p w:rsidR="00C77FB0" w:rsidRPr="00C77FB0" w:rsidRDefault="00C77FB0" w:rsidP="00C77FB0">
            <w:pPr>
              <w:jc w:val="center"/>
              <w:rPr>
                <w:sz w:val="28"/>
              </w:rPr>
            </w:pPr>
            <w:r>
              <w:rPr>
                <w:sz w:val="28"/>
              </w:rPr>
              <w:t>1</w:t>
            </w:r>
          </w:p>
        </w:tc>
        <w:tc>
          <w:tcPr>
            <w:tcW w:w="1588" w:type="dxa"/>
            <w:vMerge/>
          </w:tcPr>
          <w:p w:rsidR="00C77FB0" w:rsidRDefault="00C77FB0" w:rsidP="00435FF7">
            <w:pPr>
              <w:jc w:val="both"/>
              <w:rPr>
                <w:b/>
                <w:sz w:val="28"/>
              </w:rPr>
            </w:pPr>
          </w:p>
        </w:tc>
        <w:tc>
          <w:tcPr>
            <w:tcW w:w="6775" w:type="dxa"/>
            <w:vMerge/>
          </w:tcPr>
          <w:p w:rsidR="00C77FB0" w:rsidRPr="00C77FB0" w:rsidRDefault="00C77FB0" w:rsidP="00C77FB0">
            <w:pPr>
              <w:rPr>
                <w:sz w:val="28"/>
              </w:rPr>
            </w:pPr>
          </w:p>
        </w:tc>
        <w:tc>
          <w:tcPr>
            <w:tcW w:w="1560" w:type="dxa"/>
            <w:vMerge/>
          </w:tcPr>
          <w:p w:rsidR="00C77FB0" w:rsidRDefault="00C77FB0" w:rsidP="00C77FB0">
            <w:pPr>
              <w:rPr>
                <w:b/>
                <w:sz w:val="28"/>
              </w:rPr>
            </w:pPr>
          </w:p>
        </w:tc>
      </w:tr>
      <w:tr w:rsidR="00C77FB0" w:rsidTr="00D61C2D">
        <w:trPr>
          <w:trHeight w:val="285"/>
        </w:trPr>
        <w:tc>
          <w:tcPr>
            <w:tcW w:w="1555" w:type="dxa"/>
            <w:vMerge/>
          </w:tcPr>
          <w:p w:rsidR="00C77FB0" w:rsidRDefault="00C77FB0" w:rsidP="00C77FB0">
            <w:pPr>
              <w:rPr>
                <w:b/>
                <w:sz w:val="28"/>
              </w:rPr>
            </w:pPr>
          </w:p>
        </w:tc>
        <w:tc>
          <w:tcPr>
            <w:tcW w:w="1701" w:type="dxa"/>
            <w:vMerge/>
          </w:tcPr>
          <w:p w:rsidR="00C77FB0" w:rsidRDefault="00C77FB0" w:rsidP="00C77FB0">
            <w:pPr>
              <w:jc w:val="center"/>
              <w:rPr>
                <w:sz w:val="28"/>
              </w:rPr>
            </w:pPr>
          </w:p>
        </w:tc>
        <w:tc>
          <w:tcPr>
            <w:tcW w:w="992" w:type="dxa"/>
          </w:tcPr>
          <w:p w:rsidR="00C77FB0" w:rsidRPr="00C77FB0" w:rsidRDefault="00C77FB0" w:rsidP="00C77FB0">
            <w:pPr>
              <w:rPr>
                <w:sz w:val="28"/>
              </w:rPr>
            </w:pPr>
            <w:r>
              <w:rPr>
                <w:sz w:val="28"/>
              </w:rPr>
              <w:t>EAL</w:t>
            </w:r>
          </w:p>
        </w:tc>
        <w:tc>
          <w:tcPr>
            <w:tcW w:w="992" w:type="dxa"/>
          </w:tcPr>
          <w:p w:rsidR="00C77FB0" w:rsidRPr="00C77FB0" w:rsidRDefault="00C77FB0" w:rsidP="00C77FB0">
            <w:pPr>
              <w:jc w:val="center"/>
              <w:rPr>
                <w:sz w:val="28"/>
              </w:rPr>
            </w:pPr>
            <w:r>
              <w:rPr>
                <w:sz w:val="28"/>
              </w:rPr>
              <w:t>0</w:t>
            </w:r>
          </w:p>
        </w:tc>
        <w:tc>
          <w:tcPr>
            <w:tcW w:w="1588" w:type="dxa"/>
            <w:vMerge/>
          </w:tcPr>
          <w:p w:rsidR="00C77FB0" w:rsidRDefault="00C77FB0" w:rsidP="00435FF7">
            <w:pPr>
              <w:jc w:val="both"/>
              <w:rPr>
                <w:b/>
                <w:sz w:val="28"/>
              </w:rPr>
            </w:pPr>
          </w:p>
        </w:tc>
        <w:tc>
          <w:tcPr>
            <w:tcW w:w="6775" w:type="dxa"/>
            <w:vMerge/>
          </w:tcPr>
          <w:p w:rsidR="00C77FB0" w:rsidRPr="00C77FB0" w:rsidRDefault="00C77FB0" w:rsidP="00C77FB0">
            <w:pPr>
              <w:rPr>
                <w:sz w:val="28"/>
              </w:rPr>
            </w:pPr>
          </w:p>
        </w:tc>
        <w:tc>
          <w:tcPr>
            <w:tcW w:w="1560" w:type="dxa"/>
            <w:vMerge/>
          </w:tcPr>
          <w:p w:rsidR="00C77FB0" w:rsidRDefault="00C77FB0" w:rsidP="00C77FB0">
            <w:pPr>
              <w:rPr>
                <w:b/>
                <w:sz w:val="28"/>
              </w:rPr>
            </w:pPr>
          </w:p>
        </w:tc>
      </w:tr>
      <w:tr w:rsidR="00C77FB0" w:rsidTr="00D61C2D">
        <w:trPr>
          <w:trHeight w:val="287"/>
        </w:trPr>
        <w:tc>
          <w:tcPr>
            <w:tcW w:w="1555" w:type="dxa"/>
            <w:vMerge w:val="restart"/>
            <w:shd w:val="clear" w:color="auto" w:fill="F2F2F2" w:themeFill="background1" w:themeFillShade="F2"/>
          </w:tcPr>
          <w:p w:rsidR="00C77FB0" w:rsidRDefault="00C77FB0" w:rsidP="00C77FB0">
            <w:pPr>
              <w:rPr>
                <w:b/>
                <w:sz w:val="28"/>
              </w:rPr>
            </w:pPr>
            <w:r>
              <w:rPr>
                <w:b/>
                <w:sz w:val="28"/>
              </w:rPr>
              <w:t>Spring 2016</w:t>
            </w:r>
          </w:p>
        </w:tc>
        <w:tc>
          <w:tcPr>
            <w:tcW w:w="1701" w:type="dxa"/>
            <w:vMerge w:val="restart"/>
            <w:shd w:val="clear" w:color="auto" w:fill="F2F2F2" w:themeFill="background1" w:themeFillShade="F2"/>
          </w:tcPr>
          <w:p w:rsidR="00C77FB0" w:rsidRPr="00C77FB0" w:rsidRDefault="00C77FB0" w:rsidP="00C77FB0">
            <w:pPr>
              <w:jc w:val="center"/>
              <w:rPr>
                <w:sz w:val="28"/>
              </w:rPr>
            </w:pPr>
            <w:r>
              <w:rPr>
                <w:sz w:val="28"/>
              </w:rPr>
              <w:t>11</w:t>
            </w:r>
          </w:p>
        </w:tc>
        <w:tc>
          <w:tcPr>
            <w:tcW w:w="992" w:type="dxa"/>
            <w:shd w:val="clear" w:color="auto" w:fill="F2F2F2" w:themeFill="background1" w:themeFillShade="F2"/>
          </w:tcPr>
          <w:p w:rsidR="00C77FB0" w:rsidRPr="00C77FB0" w:rsidRDefault="00C77FB0" w:rsidP="00C77FB0">
            <w:pPr>
              <w:rPr>
                <w:sz w:val="28"/>
              </w:rPr>
            </w:pPr>
            <w:r>
              <w:rPr>
                <w:sz w:val="28"/>
              </w:rPr>
              <w:t>Boys</w:t>
            </w:r>
          </w:p>
        </w:tc>
        <w:tc>
          <w:tcPr>
            <w:tcW w:w="992" w:type="dxa"/>
            <w:shd w:val="clear" w:color="auto" w:fill="F2F2F2" w:themeFill="background1" w:themeFillShade="F2"/>
          </w:tcPr>
          <w:p w:rsidR="00C77FB0" w:rsidRPr="00C77FB0" w:rsidRDefault="00C77FB0" w:rsidP="00C77FB0">
            <w:pPr>
              <w:jc w:val="center"/>
              <w:rPr>
                <w:sz w:val="28"/>
              </w:rPr>
            </w:pPr>
            <w:r>
              <w:rPr>
                <w:sz w:val="28"/>
              </w:rPr>
              <w:t>6</w:t>
            </w:r>
          </w:p>
        </w:tc>
        <w:tc>
          <w:tcPr>
            <w:tcW w:w="1588" w:type="dxa"/>
            <w:vMerge w:val="restart"/>
            <w:shd w:val="clear" w:color="auto" w:fill="F2F2F2" w:themeFill="background1" w:themeFillShade="F2"/>
          </w:tcPr>
          <w:p w:rsidR="00C77FB0" w:rsidRDefault="00435FF7" w:rsidP="00435FF7">
            <w:pPr>
              <w:jc w:val="both"/>
              <w:rPr>
                <w:b/>
                <w:sz w:val="28"/>
              </w:rPr>
            </w:pPr>
            <w:r>
              <w:rPr>
                <w:b/>
                <w:sz w:val="28"/>
              </w:rPr>
              <w:t>£781.75</w:t>
            </w:r>
          </w:p>
        </w:tc>
        <w:tc>
          <w:tcPr>
            <w:tcW w:w="6775" w:type="dxa"/>
            <w:vMerge w:val="restart"/>
            <w:shd w:val="clear" w:color="auto" w:fill="F2F2F2" w:themeFill="background1" w:themeFillShade="F2"/>
          </w:tcPr>
          <w:p w:rsidR="00C76584" w:rsidRPr="00C76584" w:rsidRDefault="00C76584" w:rsidP="00C76584">
            <w:pPr>
              <w:rPr>
                <w:sz w:val="24"/>
                <w:szCs w:val="24"/>
              </w:rPr>
            </w:pPr>
            <w:r w:rsidRPr="00C76584">
              <w:rPr>
                <w:sz w:val="24"/>
                <w:szCs w:val="24"/>
              </w:rPr>
              <w:t>Staff Training on ‘Team Teach’ to support the needs of children.</w:t>
            </w:r>
          </w:p>
          <w:p w:rsidR="00C76584" w:rsidRPr="00C76584" w:rsidRDefault="00C76584" w:rsidP="00C76584">
            <w:pPr>
              <w:rPr>
                <w:sz w:val="24"/>
                <w:szCs w:val="24"/>
              </w:rPr>
            </w:pPr>
            <w:r w:rsidRPr="00C76584">
              <w:rPr>
                <w:sz w:val="24"/>
                <w:szCs w:val="24"/>
              </w:rPr>
              <w:t xml:space="preserve">The measured impact is </w:t>
            </w:r>
            <w:r w:rsidRPr="00C76584">
              <w:rPr>
                <w:color w:val="00B050"/>
                <w:sz w:val="24"/>
                <w:szCs w:val="24"/>
              </w:rPr>
              <w:t>Positive</w:t>
            </w:r>
            <w:r w:rsidRPr="00C76584">
              <w:rPr>
                <w:sz w:val="24"/>
                <w:szCs w:val="24"/>
              </w:rPr>
              <w:t xml:space="preserve"> </w:t>
            </w:r>
          </w:p>
          <w:p w:rsidR="00C76584" w:rsidRDefault="00C76584" w:rsidP="00C76584">
            <w:pPr>
              <w:rPr>
                <w:sz w:val="24"/>
                <w:szCs w:val="24"/>
              </w:rPr>
            </w:pPr>
            <w:r w:rsidRPr="00C76584">
              <w:rPr>
                <w:sz w:val="24"/>
                <w:szCs w:val="24"/>
              </w:rPr>
              <w:t>(</w:t>
            </w:r>
            <w:proofErr w:type="spellStart"/>
            <w:r w:rsidRPr="00C76584">
              <w:rPr>
                <w:sz w:val="24"/>
                <w:szCs w:val="24"/>
              </w:rPr>
              <w:t>pre school</w:t>
            </w:r>
            <w:proofErr w:type="spellEnd"/>
            <w:r w:rsidRPr="00C76584">
              <w:rPr>
                <w:sz w:val="24"/>
                <w:szCs w:val="24"/>
              </w:rPr>
              <w:t xml:space="preserve"> added funds to this project)</w:t>
            </w:r>
          </w:p>
          <w:p w:rsidR="00C77FB0" w:rsidRPr="00C76584" w:rsidRDefault="00C76584" w:rsidP="00C77FB0">
            <w:pPr>
              <w:rPr>
                <w:sz w:val="24"/>
                <w:szCs w:val="24"/>
              </w:rPr>
            </w:pPr>
            <w:r w:rsidRPr="00C76584">
              <w:rPr>
                <w:sz w:val="24"/>
                <w:szCs w:val="24"/>
              </w:rPr>
              <w:t>Staffing costs to support reduced ration.</w:t>
            </w:r>
          </w:p>
          <w:p w:rsidR="00C76584" w:rsidRDefault="00C76584" w:rsidP="00C77FB0">
            <w:pPr>
              <w:rPr>
                <w:color w:val="00B050"/>
                <w:sz w:val="24"/>
                <w:szCs w:val="24"/>
              </w:rPr>
            </w:pPr>
            <w:r w:rsidRPr="00C76584">
              <w:rPr>
                <w:sz w:val="24"/>
                <w:szCs w:val="24"/>
              </w:rPr>
              <w:t xml:space="preserve">The measured impact is </w:t>
            </w:r>
            <w:r w:rsidRPr="00C76584">
              <w:rPr>
                <w:color w:val="00B050"/>
                <w:sz w:val="24"/>
                <w:szCs w:val="24"/>
              </w:rPr>
              <w:t>Positive</w:t>
            </w:r>
          </w:p>
          <w:p w:rsidR="00C76584" w:rsidRDefault="00C76584" w:rsidP="00C77FB0">
            <w:pPr>
              <w:rPr>
                <w:sz w:val="24"/>
                <w:szCs w:val="24"/>
              </w:rPr>
            </w:pPr>
            <w:r>
              <w:rPr>
                <w:sz w:val="24"/>
                <w:szCs w:val="24"/>
              </w:rPr>
              <w:lastRenderedPageBreak/>
              <w:t xml:space="preserve">Purchase of musical equipment, home corner resources, </w:t>
            </w:r>
            <w:proofErr w:type="gramStart"/>
            <w:r>
              <w:rPr>
                <w:sz w:val="24"/>
                <w:szCs w:val="24"/>
              </w:rPr>
              <w:t>cultural</w:t>
            </w:r>
            <w:proofErr w:type="gramEnd"/>
            <w:r>
              <w:rPr>
                <w:sz w:val="24"/>
                <w:szCs w:val="24"/>
              </w:rPr>
              <w:t xml:space="preserve"> props.</w:t>
            </w:r>
          </w:p>
          <w:p w:rsidR="00C76584" w:rsidRDefault="00C76584" w:rsidP="00C77FB0">
            <w:pPr>
              <w:rPr>
                <w:color w:val="ED7D31" w:themeColor="accent2"/>
                <w:sz w:val="24"/>
                <w:szCs w:val="24"/>
              </w:rPr>
            </w:pPr>
            <w:r>
              <w:rPr>
                <w:sz w:val="24"/>
                <w:szCs w:val="24"/>
              </w:rPr>
              <w:t xml:space="preserve">The measured impact is </w:t>
            </w:r>
            <w:r>
              <w:rPr>
                <w:color w:val="ED7D31" w:themeColor="accent2"/>
                <w:sz w:val="24"/>
                <w:szCs w:val="24"/>
              </w:rPr>
              <w:t>Some.</w:t>
            </w:r>
          </w:p>
          <w:p w:rsidR="00C76584" w:rsidRPr="00C76584" w:rsidRDefault="00C76584" w:rsidP="00C77FB0">
            <w:pPr>
              <w:rPr>
                <w:sz w:val="28"/>
              </w:rPr>
            </w:pPr>
            <w:r w:rsidRPr="00C76584">
              <w:rPr>
                <w:sz w:val="28"/>
              </w:rPr>
              <w:t>Staffing costs to hold social and managing feelings groups.</w:t>
            </w:r>
          </w:p>
          <w:p w:rsidR="00C76584" w:rsidRPr="00C76584" w:rsidRDefault="00C76584" w:rsidP="00C77FB0">
            <w:pPr>
              <w:rPr>
                <w:color w:val="ED7D31" w:themeColor="accent2"/>
                <w:sz w:val="28"/>
              </w:rPr>
            </w:pPr>
            <w:r w:rsidRPr="00C76584">
              <w:rPr>
                <w:sz w:val="28"/>
              </w:rPr>
              <w:t xml:space="preserve">The measured impact is </w:t>
            </w:r>
            <w:r w:rsidRPr="00C76584">
              <w:rPr>
                <w:color w:val="70AD47" w:themeColor="accent6"/>
                <w:sz w:val="28"/>
              </w:rPr>
              <w:t>Positive</w:t>
            </w:r>
          </w:p>
        </w:tc>
        <w:tc>
          <w:tcPr>
            <w:tcW w:w="1560" w:type="dxa"/>
            <w:vMerge w:val="restart"/>
            <w:shd w:val="clear" w:color="auto" w:fill="F2F2F2" w:themeFill="background1" w:themeFillShade="F2"/>
          </w:tcPr>
          <w:p w:rsidR="00C77FB0" w:rsidRDefault="00435FF7" w:rsidP="00C77FB0">
            <w:pPr>
              <w:rPr>
                <w:b/>
                <w:sz w:val="28"/>
              </w:rPr>
            </w:pPr>
            <w:r>
              <w:rPr>
                <w:b/>
                <w:sz w:val="28"/>
              </w:rPr>
              <w:lastRenderedPageBreak/>
              <w:t>£1,970.28</w:t>
            </w:r>
          </w:p>
        </w:tc>
      </w:tr>
      <w:tr w:rsidR="00C77FB0" w:rsidTr="00D61C2D">
        <w:trPr>
          <w:trHeight w:val="285"/>
        </w:trPr>
        <w:tc>
          <w:tcPr>
            <w:tcW w:w="1555" w:type="dxa"/>
            <w:vMerge/>
          </w:tcPr>
          <w:p w:rsidR="00C77FB0" w:rsidRDefault="00C77FB0" w:rsidP="00C77FB0">
            <w:pPr>
              <w:rPr>
                <w:b/>
                <w:sz w:val="28"/>
              </w:rPr>
            </w:pPr>
          </w:p>
        </w:tc>
        <w:tc>
          <w:tcPr>
            <w:tcW w:w="1701" w:type="dxa"/>
            <w:vMerge/>
          </w:tcPr>
          <w:p w:rsidR="00C77FB0" w:rsidRDefault="00C77FB0" w:rsidP="00C77FB0">
            <w:pPr>
              <w:jc w:val="center"/>
              <w:rPr>
                <w:sz w:val="28"/>
              </w:rPr>
            </w:pPr>
          </w:p>
        </w:tc>
        <w:tc>
          <w:tcPr>
            <w:tcW w:w="992" w:type="dxa"/>
            <w:shd w:val="clear" w:color="auto" w:fill="F2F2F2" w:themeFill="background1" w:themeFillShade="F2"/>
          </w:tcPr>
          <w:p w:rsidR="00C77FB0" w:rsidRPr="00C77FB0" w:rsidRDefault="00C77FB0" w:rsidP="00C77FB0">
            <w:pPr>
              <w:rPr>
                <w:sz w:val="28"/>
              </w:rPr>
            </w:pPr>
            <w:r>
              <w:rPr>
                <w:sz w:val="28"/>
              </w:rPr>
              <w:t>Girls</w:t>
            </w:r>
          </w:p>
        </w:tc>
        <w:tc>
          <w:tcPr>
            <w:tcW w:w="992" w:type="dxa"/>
            <w:shd w:val="clear" w:color="auto" w:fill="F2F2F2" w:themeFill="background1" w:themeFillShade="F2"/>
          </w:tcPr>
          <w:p w:rsidR="00C77FB0" w:rsidRPr="00C77FB0" w:rsidRDefault="00C77FB0" w:rsidP="00C77FB0">
            <w:pPr>
              <w:jc w:val="center"/>
              <w:rPr>
                <w:sz w:val="28"/>
              </w:rPr>
            </w:pPr>
            <w:r>
              <w:rPr>
                <w:sz w:val="28"/>
              </w:rPr>
              <w:t>5</w:t>
            </w:r>
          </w:p>
        </w:tc>
        <w:tc>
          <w:tcPr>
            <w:tcW w:w="1588" w:type="dxa"/>
            <w:vMerge/>
          </w:tcPr>
          <w:p w:rsidR="00C77FB0" w:rsidRDefault="00C77FB0" w:rsidP="00435FF7">
            <w:pPr>
              <w:jc w:val="both"/>
              <w:rPr>
                <w:b/>
                <w:sz w:val="28"/>
              </w:rPr>
            </w:pPr>
          </w:p>
        </w:tc>
        <w:tc>
          <w:tcPr>
            <w:tcW w:w="6775" w:type="dxa"/>
            <w:vMerge/>
          </w:tcPr>
          <w:p w:rsidR="00C77FB0" w:rsidRPr="00C77FB0" w:rsidRDefault="00C77FB0" w:rsidP="00C77FB0">
            <w:pPr>
              <w:rPr>
                <w:sz w:val="28"/>
              </w:rPr>
            </w:pPr>
          </w:p>
        </w:tc>
        <w:tc>
          <w:tcPr>
            <w:tcW w:w="1560" w:type="dxa"/>
            <w:vMerge/>
          </w:tcPr>
          <w:p w:rsidR="00C77FB0" w:rsidRDefault="00C77FB0" w:rsidP="00C77FB0">
            <w:pPr>
              <w:rPr>
                <w:b/>
                <w:sz w:val="28"/>
              </w:rPr>
            </w:pPr>
          </w:p>
        </w:tc>
      </w:tr>
      <w:tr w:rsidR="00C77FB0" w:rsidTr="00D61C2D">
        <w:trPr>
          <w:trHeight w:val="285"/>
        </w:trPr>
        <w:tc>
          <w:tcPr>
            <w:tcW w:w="1555" w:type="dxa"/>
            <w:vMerge/>
          </w:tcPr>
          <w:p w:rsidR="00C77FB0" w:rsidRDefault="00C77FB0" w:rsidP="00C77FB0">
            <w:pPr>
              <w:rPr>
                <w:b/>
                <w:sz w:val="28"/>
              </w:rPr>
            </w:pPr>
          </w:p>
        </w:tc>
        <w:tc>
          <w:tcPr>
            <w:tcW w:w="1701" w:type="dxa"/>
            <w:vMerge/>
          </w:tcPr>
          <w:p w:rsidR="00C77FB0" w:rsidRDefault="00C77FB0" w:rsidP="00C77FB0">
            <w:pPr>
              <w:jc w:val="center"/>
              <w:rPr>
                <w:sz w:val="28"/>
              </w:rPr>
            </w:pPr>
          </w:p>
        </w:tc>
        <w:tc>
          <w:tcPr>
            <w:tcW w:w="992" w:type="dxa"/>
            <w:shd w:val="clear" w:color="auto" w:fill="F2F2F2" w:themeFill="background1" w:themeFillShade="F2"/>
          </w:tcPr>
          <w:p w:rsidR="00C77FB0" w:rsidRPr="00C77FB0" w:rsidRDefault="00C77FB0" w:rsidP="00C77FB0">
            <w:pPr>
              <w:rPr>
                <w:sz w:val="28"/>
              </w:rPr>
            </w:pPr>
            <w:r>
              <w:rPr>
                <w:sz w:val="28"/>
              </w:rPr>
              <w:t>SEN</w:t>
            </w:r>
          </w:p>
        </w:tc>
        <w:tc>
          <w:tcPr>
            <w:tcW w:w="992" w:type="dxa"/>
            <w:shd w:val="clear" w:color="auto" w:fill="F2F2F2" w:themeFill="background1" w:themeFillShade="F2"/>
          </w:tcPr>
          <w:p w:rsidR="00C77FB0" w:rsidRPr="00C77FB0" w:rsidRDefault="00C77FB0" w:rsidP="00C77FB0">
            <w:pPr>
              <w:jc w:val="center"/>
              <w:rPr>
                <w:sz w:val="28"/>
              </w:rPr>
            </w:pPr>
            <w:r>
              <w:rPr>
                <w:sz w:val="28"/>
              </w:rPr>
              <w:t>2</w:t>
            </w:r>
          </w:p>
        </w:tc>
        <w:tc>
          <w:tcPr>
            <w:tcW w:w="1588" w:type="dxa"/>
            <w:vMerge/>
          </w:tcPr>
          <w:p w:rsidR="00C77FB0" w:rsidRDefault="00C77FB0" w:rsidP="00435FF7">
            <w:pPr>
              <w:jc w:val="both"/>
              <w:rPr>
                <w:b/>
                <w:sz w:val="28"/>
              </w:rPr>
            </w:pPr>
          </w:p>
        </w:tc>
        <w:tc>
          <w:tcPr>
            <w:tcW w:w="6775" w:type="dxa"/>
            <w:vMerge/>
          </w:tcPr>
          <w:p w:rsidR="00C77FB0" w:rsidRPr="00C77FB0" w:rsidRDefault="00C77FB0" w:rsidP="00C77FB0">
            <w:pPr>
              <w:rPr>
                <w:sz w:val="28"/>
              </w:rPr>
            </w:pPr>
          </w:p>
        </w:tc>
        <w:tc>
          <w:tcPr>
            <w:tcW w:w="1560" w:type="dxa"/>
            <w:vMerge/>
          </w:tcPr>
          <w:p w:rsidR="00C77FB0" w:rsidRDefault="00C77FB0" w:rsidP="00C77FB0">
            <w:pPr>
              <w:rPr>
                <w:b/>
                <w:sz w:val="28"/>
              </w:rPr>
            </w:pPr>
          </w:p>
        </w:tc>
      </w:tr>
      <w:tr w:rsidR="00C77FB0" w:rsidTr="00D61C2D">
        <w:trPr>
          <w:trHeight w:val="285"/>
        </w:trPr>
        <w:tc>
          <w:tcPr>
            <w:tcW w:w="1555" w:type="dxa"/>
            <w:vMerge/>
          </w:tcPr>
          <w:p w:rsidR="00C77FB0" w:rsidRDefault="00C77FB0" w:rsidP="00C77FB0">
            <w:pPr>
              <w:rPr>
                <w:b/>
                <w:sz w:val="28"/>
              </w:rPr>
            </w:pPr>
          </w:p>
        </w:tc>
        <w:tc>
          <w:tcPr>
            <w:tcW w:w="1701" w:type="dxa"/>
            <w:vMerge/>
          </w:tcPr>
          <w:p w:rsidR="00C77FB0" w:rsidRDefault="00C77FB0" w:rsidP="00C77FB0">
            <w:pPr>
              <w:jc w:val="center"/>
              <w:rPr>
                <w:sz w:val="28"/>
              </w:rPr>
            </w:pPr>
          </w:p>
        </w:tc>
        <w:tc>
          <w:tcPr>
            <w:tcW w:w="992" w:type="dxa"/>
            <w:shd w:val="clear" w:color="auto" w:fill="F2F2F2" w:themeFill="background1" w:themeFillShade="F2"/>
          </w:tcPr>
          <w:p w:rsidR="00C77FB0" w:rsidRPr="00C77FB0" w:rsidRDefault="00C77FB0" w:rsidP="00C77FB0">
            <w:pPr>
              <w:rPr>
                <w:sz w:val="28"/>
              </w:rPr>
            </w:pPr>
            <w:r>
              <w:rPr>
                <w:sz w:val="28"/>
              </w:rPr>
              <w:t>EAL</w:t>
            </w:r>
          </w:p>
        </w:tc>
        <w:tc>
          <w:tcPr>
            <w:tcW w:w="992" w:type="dxa"/>
            <w:shd w:val="clear" w:color="auto" w:fill="F2F2F2" w:themeFill="background1" w:themeFillShade="F2"/>
          </w:tcPr>
          <w:p w:rsidR="00C77FB0" w:rsidRPr="00C77FB0" w:rsidRDefault="00C77FB0" w:rsidP="00C77FB0">
            <w:pPr>
              <w:jc w:val="center"/>
              <w:rPr>
                <w:sz w:val="28"/>
              </w:rPr>
            </w:pPr>
            <w:r>
              <w:rPr>
                <w:sz w:val="28"/>
              </w:rPr>
              <w:t>0</w:t>
            </w:r>
          </w:p>
        </w:tc>
        <w:tc>
          <w:tcPr>
            <w:tcW w:w="1588" w:type="dxa"/>
            <w:vMerge/>
          </w:tcPr>
          <w:p w:rsidR="00C77FB0" w:rsidRDefault="00C77FB0" w:rsidP="00435FF7">
            <w:pPr>
              <w:jc w:val="both"/>
              <w:rPr>
                <w:b/>
                <w:sz w:val="28"/>
              </w:rPr>
            </w:pPr>
          </w:p>
        </w:tc>
        <w:tc>
          <w:tcPr>
            <w:tcW w:w="6775" w:type="dxa"/>
            <w:vMerge/>
          </w:tcPr>
          <w:p w:rsidR="00C77FB0" w:rsidRPr="00C77FB0" w:rsidRDefault="00C77FB0" w:rsidP="00C77FB0">
            <w:pPr>
              <w:rPr>
                <w:sz w:val="28"/>
              </w:rPr>
            </w:pPr>
          </w:p>
        </w:tc>
        <w:tc>
          <w:tcPr>
            <w:tcW w:w="1560" w:type="dxa"/>
            <w:vMerge/>
          </w:tcPr>
          <w:p w:rsidR="00C77FB0" w:rsidRDefault="00C77FB0" w:rsidP="00C77FB0">
            <w:pPr>
              <w:rPr>
                <w:b/>
                <w:sz w:val="28"/>
              </w:rPr>
            </w:pPr>
          </w:p>
        </w:tc>
      </w:tr>
      <w:tr w:rsidR="00C77FB0" w:rsidTr="00D61C2D">
        <w:trPr>
          <w:trHeight w:val="287"/>
        </w:trPr>
        <w:tc>
          <w:tcPr>
            <w:tcW w:w="1555" w:type="dxa"/>
            <w:vMerge w:val="restart"/>
          </w:tcPr>
          <w:p w:rsidR="00C77FB0" w:rsidRDefault="00C77FB0" w:rsidP="00C77FB0">
            <w:pPr>
              <w:rPr>
                <w:b/>
                <w:sz w:val="28"/>
              </w:rPr>
            </w:pPr>
            <w:r>
              <w:rPr>
                <w:b/>
                <w:sz w:val="28"/>
              </w:rPr>
              <w:t>Summer 2016</w:t>
            </w:r>
          </w:p>
        </w:tc>
        <w:tc>
          <w:tcPr>
            <w:tcW w:w="1701" w:type="dxa"/>
            <w:vMerge w:val="restart"/>
          </w:tcPr>
          <w:p w:rsidR="00C77FB0" w:rsidRPr="00C77FB0" w:rsidRDefault="00C77FB0" w:rsidP="00C77FB0">
            <w:pPr>
              <w:jc w:val="center"/>
              <w:rPr>
                <w:sz w:val="28"/>
              </w:rPr>
            </w:pPr>
            <w:r>
              <w:rPr>
                <w:sz w:val="28"/>
              </w:rPr>
              <w:t>13</w:t>
            </w:r>
          </w:p>
        </w:tc>
        <w:tc>
          <w:tcPr>
            <w:tcW w:w="992" w:type="dxa"/>
          </w:tcPr>
          <w:p w:rsidR="00C77FB0" w:rsidRPr="00C77FB0" w:rsidRDefault="00C77FB0" w:rsidP="00C77FB0">
            <w:pPr>
              <w:rPr>
                <w:sz w:val="28"/>
              </w:rPr>
            </w:pPr>
            <w:r>
              <w:rPr>
                <w:sz w:val="28"/>
              </w:rPr>
              <w:t>Boys</w:t>
            </w:r>
          </w:p>
        </w:tc>
        <w:tc>
          <w:tcPr>
            <w:tcW w:w="992" w:type="dxa"/>
          </w:tcPr>
          <w:p w:rsidR="00C77FB0" w:rsidRPr="00C77FB0" w:rsidRDefault="00C77FB0" w:rsidP="00C77FB0">
            <w:pPr>
              <w:jc w:val="center"/>
              <w:rPr>
                <w:sz w:val="28"/>
              </w:rPr>
            </w:pPr>
            <w:r>
              <w:rPr>
                <w:sz w:val="28"/>
              </w:rPr>
              <w:t>7</w:t>
            </w:r>
          </w:p>
        </w:tc>
        <w:tc>
          <w:tcPr>
            <w:tcW w:w="1588" w:type="dxa"/>
            <w:vMerge w:val="restart"/>
          </w:tcPr>
          <w:p w:rsidR="00C77FB0" w:rsidRDefault="00435FF7" w:rsidP="00435FF7">
            <w:pPr>
              <w:jc w:val="both"/>
              <w:rPr>
                <w:b/>
                <w:sz w:val="28"/>
              </w:rPr>
            </w:pPr>
            <w:r>
              <w:rPr>
                <w:b/>
                <w:sz w:val="28"/>
              </w:rPr>
              <w:t>£1,198.86</w:t>
            </w:r>
          </w:p>
        </w:tc>
        <w:tc>
          <w:tcPr>
            <w:tcW w:w="6775" w:type="dxa"/>
            <w:vMerge w:val="restart"/>
          </w:tcPr>
          <w:p w:rsidR="00C76584" w:rsidRPr="00C76584" w:rsidRDefault="00C76584" w:rsidP="00C76584">
            <w:pPr>
              <w:rPr>
                <w:sz w:val="24"/>
                <w:szCs w:val="24"/>
              </w:rPr>
            </w:pPr>
            <w:r w:rsidRPr="00C76584">
              <w:rPr>
                <w:sz w:val="24"/>
                <w:szCs w:val="24"/>
              </w:rPr>
              <w:t>Staff Training on ‘Team Teach’ to support the needs of children.</w:t>
            </w:r>
          </w:p>
          <w:p w:rsidR="00C76584" w:rsidRDefault="00C76584" w:rsidP="00C76584">
            <w:pPr>
              <w:rPr>
                <w:sz w:val="24"/>
                <w:szCs w:val="24"/>
              </w:rPr>
            </w:pPr>
            <w:r w:rsidRPr="00C76584">
              <w:rPr>
                <w:sz w:val="24"/>
                <w:szCs w:val="24"/>
              </w:rPr>
              <w:t xml:space="preserve">The measured impact is </w:t>
            </w:r>
            <w:r w:rsidRPr="00C76584">
              <w:rPr>
                <w:color w:val="00B050"/>
                <w:sz w:val="24"/>
                <w:szCs w:val="24"/>
              </w:rPr>
              <w:t>Positive</w:t>
            </w:r>
            <w:r w:rsidRPr="00C76584">
              <w:rPr>
                <w:sz w:val="24"/>
                <w:szCs w:val="24"/>
              </w:rPr>
              <w:t xml:space="preserve"> </w:t>
            </w:r>
          </w:p>
          <w:p w:rsidR="00C76584" w:rsidRDefault="00C76584" w:rsidP="00C76584">
            <w:pPr>
              <w:rPr>
                <w:sz w:val="24"/>
                <w:szCs w:val="24"/>
              </w:rPr>
            </w:pPr>
            <w:r>
              <w:rPr>
                <w:sz w:val="24"/>
                <w:szCs w:val="24"/>
              </w:rPr>
              <w:t>Staffing costs to hold small 1:2 groups and 1:1</w:t>
            </w:r>
          </w:p>
          <w:p w:rsidR="00C76584" w:rsidRDefault="00C76584" w:rsidP="00C76584">
            <w:pPr>
              <w:rPr>
                <w:color w:val="00B050"/>
                <w:sz w:val="24"/>
                <w:szCs w:val="24"/>
              </w:rPr>
            </w:pPr>
            <w:r>
              <w:rPr>
                <w:sz w:val="24"/>
                <w:szCs w:val="24"/>
              </w:rPr>
              <w:t xml:space="preserve">The measured impact is </w:t>
            </w:r>
            <w:r w:rsidRPr="00C76584">
              <w:rPr>
                <w:color w:val="00B050"/>
                <w:sz w:val="24"/>
                <w:szCs w:val="24"/>
              </w:rPr>
              <w:t>Positive</w:t>
            </w:r>
          </w:p>
          <w:p w:rsidR="00C76584" w:rsidRDefault="00C76584" w:rsidP="00C76584">
            <w:pPr>
              <w:rPr>
                <w:sz w:val="24"/>
                <w:szCs w:val="24"/>
              </w:rPr>
            </w:pPr>
            <w:r>
              <w:rPr>
                <w:sz w:val="24"/>
                <w:szCs w:val="24"/>
              </w:rPr>
              <w:t>Set up and staffing of ‘finger gym’</w:t>
            </w:r>
          </w:p>
          <w:p w:rsidR="00C76584" w:rsidRDefault="00C76584" w:rsidP="00C76584">
            <w:pPr>
              <w:rPr>
                <w:color w:val="ED7D31" w:themeColor="accent2"/>
                <w:sz w:val="24"/>
                <w:szCs w:val="24"/>
              </w:rPr>
            </w:pPr>
            <w:r>
              <w:rPr>
                <w:sz w:val="24"/>
                <w:szCs w:val="24"/>
              </w:rPr>
              <w:t xml:space="preserve">The measured impact is </w:t>
            </w:r>
            <w:r>
              <w:rPr>
                <w:color w:val="ED7D31" w:themeColor="accent2"/>
                <w:sz w:val="24"/>
                <w:szCs w:val="24"/>
              </w:rPr>
              <w:t>Some</w:t>
            </w:r>
          </w:p>
          <w:p w:rsidR="00C76584" w:rsidRDefault="00D61C2D" w:rsidP="00C76584">
            <w:pPr>
              <w:rPr>
                <w:sz w:val="24"/>
                <w:szCs w:val="24"/>
              </w:rPr>
            </w:pPr>
            <w:r>
              <w:rPr>
                <w:sz w:val="24"/>
                <w:szCs w:val="24"/>
              </w:rPr>
              <w:t>Staffing costs to hold social groups, managing feelings groups and language groups.</w:t>
            </w:r>
          </w:p>
          <w:p w:rsidR="00D61C2D" w:rsidRDefault="00D61C2D" w:rsidP="00C76584">
            <w:pPr>
              <w:rPr>
                <w:color w:val="ED7D31" w:themeColor="accent2"/>
                <w:sz w:val="24"/>
                <w:szCs w:val="24"/>
              </w:rPr>
            </w:pPr>
            <w:r>
              <w:rPr>
                <w:sz w:val="24"/>
                <w:szCs w:val="24"/>
              </w:rPr>
              <w:t xml:space="preserve">The measured impact is </w:t>
            </w:r>
            <w:r>
              <w:rPr>
                <w:color w:val="ED7D31" w:themeColor="accent2"/>
                <w:sz w:val="24"/>
                <w:szCs w:val="24"/>
              </w:rPr>
              <w:t>Some</w:t>
            </w:r>
          </w:p>
          <w:p w:rsidR="00D61C2D" w:rsidRPr="00D61C2D" w:rsidRDefault="00D61C2D" w:rsidP="00C76584">
            <w:pPr>
              <w:rPr>
                <w:sz w:val="24"/>
                <w:szCs w:val="24"/>
              </w:rPr>
            </w:pPr>
            <w:r w:rsidRPr="00D61C2D">
              <w:rPr>
                <w:sz w:val="24"/>
                <w:szCs w:val="24"/>
              </w:rPr>
              <w:t>Development of the small world toys and layout of such items, to allow more free access and ownership of their play.</w:t>
            </w:r>
          </w:p>
          <w:p w:rsidR="00C77FB0" w:rsidRPr="00C77FB0" w:rsidRDefault="00D61C2D" w:rsidP="00D61C2D">
            <w:pPr>
              <w:rPr>
                <w:sz w:val="28"/>
              </w:rPr>
            </w:pPr>
            <w:r w:rsidRPr="00D61C2D">
              <w:rPr>
                <w:sz w:val="24"/>
                <w:szCs w:val="24"/>
              </w:rPr>
              <w:t xml:space="preserve">The measured impact is </w:t>
            </w:r>
            <w:r w:rsidRPr="00D61C2D">
              <w:rPr>
                <w:color w:val="00B050"/>
                <w:sz w:val="24"/>
                <w:szCs w:val="24"/>
              </w:rPr>
              <w:t>Positive</w:t>
            </w:r>
          </w:p>
        </w:tc>
        <w:tc>
          <w:tcPr>
            <w:tcW w:w="1560" w:type="dxa"/>
            <w:vMerge w:val="restart"/>
          </w:tcPr>
          <w:p w:rsidR="00C77FB0" w:rsidRDefault="00435FF7" w:rsidP="00C77FB0">
            <w:pPr>
              <w:rPr>
                <w:b/>
                <w:sz w:val="28"/>
              </w:rPr>
            </w:pPr>
            <w:r>
              <w:rPr>
                <w:b/>
                <w:sz w:val="28"/>
              </w:rPr>
              <w:t>£3,169.14</w:t>
            </w:r>
          </w:p>
        </w:tc>
      </w:tr>
      <w:tr w:rsidR="00C77FB0" w:rsidTr="00D61C2D">
        <w:trPr>
          <w:trHeight w:val="285"/>
        </w:trPr>
        <w:tc>
          <w:tcPr>
            <w:tcW w:w="1555" w:type="dxa"/>
            <w:vMerge/>
          </w:tcPr>
          <w:p w:rsidR="00C77FB0" w:rsidRDefault="00C77FB0" w:rsidP="00C77FB0">
            <w:pPr>
              <w:rPr>
                <w:b/>
                <w:sz w:val="28"/>
              </w:rPr>
            </w:pPr>
          </w:p>
        </w:tc>
        <w:tc>
          <w:tcPr>
            <w:tcW w:w="1701" w:type="dxa"/>
            <w:vMerge/>
          </w:tcPr>
          <w:p w:rsidR="00C77FB0" w:rsidRDefault="00C77FB0" w:rsidP="00C77FB0">
            <w:pPr>
              <w:jc w:val="center"/>
              <w:rPr>
                <w:sz w:val="28"/>
              </w:rPr>
            </w:pPr>
          </w:p>
        </w:tc>
        <w:tc>
          <w:tcPr>
            <w:tcW w:w="992" w:type="dxa"/>
          </w:tcPr>
          <w:p w:rsidR="00C77FB0" w:rsidRPr="00C77FB0" w:rsidRDefault="00C77FB0" w:rsidP="00C77FB0">
            <w:pPr>
              <w:rPr>
                <w:sz w:val="28"/>
              </w:rPr>
            </w:pPr>
            <w:r>
              <w:rPr>
                <w:sz w:val="28"/>
              </w:rPr>
              <w:t>Girls</w:t>
            </w:r>
          </w:p>
        </w:tc>
        <w:tc>
          <w:tcPr>
            <w:tcW w:w="992" w:type="dxa"/>
          </w:tcPr>
          <w:p w:rsidR="00C77FB0" w:rsidRPr="00C77FB0" w:rsidRDefault="00C77FB0" w:rsidP="00C77FB0">
            <w:pPr>
              <w:jc w:val="center"/>
              <w:rPr>
                <w:sz w:val="28"/>
              </w:rPr>
            </w:pPr>
            <w:r>
              <w:rPr>
                <w:sz w:val="28"/>
              </w:rPr>
              <w:t>6</w:t>
            </w:r>
          </w:p>
        </w:tc>
        <w:tc>
          <w:tcPr>
            <w:tcW w:w="1588" w:type="dxa"/>
            <w:vMerge/>
          </w:tcPr>
          <w:p w:rsidR="00C77FB0" w:rsidRDefault="00C77FB0" w:rsidP="00435FF7">
            <w:pPr>
              <w:jc w:val="both"/>
              <w:rPr>
                <w:b/>
                <w:sz w:val="28"/>
              </w:rPr>
            </w:pPr>
          </w:p>
        </w:tc>
        <w:tc>
          <w:tcPr>
            <w:tcW w:w="6775" w:type="dxa"/>
            <w:vMerge/>
          </w:tcPr>
          <w:p w:rsidR="00C77FB0" w:rsidRPr="00C77FB0" w:rsidRDefault="00C77FB0" w:rsidP="00C77FB0">
            <w:pPr>
              <w:rPr>
                <w:sz w:val="28"/>
              </w:rPr>
            </w:pPr>
          </w:p>
        </w:tc>
        <w:tc>
          <w:tcPr>
            <w:tcW w:w="1560" w:type="dxa"/>
            <w:vMerge/>
          </w:tcPr>
          <w:p w:rsidR="00C77FB0" w:rsidRDefault="00C77FB0" w:rsidP="00C77FB0">
            <w:pPr>
              <w:rPr>
                <w:b/>
                <w:sz w:val="28"/>
              </w:rPr>
            </w:pPr>
          </w:p>
        </w:tc>
      </w:tr>
      <w:tr w:rsidR="00C77FB0" w:rsidTr="00D61C2D">
        <w:trPr>
          <w:trHeight w:val="285"/>
        </w:trPr>
        <w:tc>
          <w:tcPr>
            <w:tcW w:w="1555" w:type="dxa"/>
            <w:vMerge/>
          </w:tcPr>
          <w:p w:rsidR="00C77FB0" w:rsidRDefault="00C77FB0" w:rsidP="00C77FB0">
            <w:pPr>
              <w:rPr>
                <w:b/>
                <w:sz w:val="28"/>
              </w:rPr>
            </w:pPr>
          </w:p>
        </w:tc>
        <w:tc>
          <w:tcPr>
            <w:tcW w:w="1701" w:type="dxa"/>
            <w:vMerge/>
          </w:tcPr>
          <w:p w:rsidR="00C77FB0" w:rsidRDefault="00C77FB0" w:rsidP="00C77FB0">
            <w:pPr>
              <w:jc w:val="center"/>
              <w:rPr>
                <w:sz w:val="28"/>
              </w:rPr>
            </w:pPr>
          </w:p>
        </w:tc>
        <w:tc>
          <w:tcPr>
            <w:tcW w:w="992" w:type="dxa"/>
          </w:tcPr>
          <w:p w:rsidR="00C77FB0" w:rsidRPr="00C77FB0" w:rsidRDefault="00C77FB0" w:rsidP="00C77FB0">
            <w:pPr>
              <w:rPr>
                <w:sz w:val="28"/>
              </w:rPr>
            </w:pPr>
            <w:r>
              <w:rPr>
                <w:sz w:val="28"/>
              </w:rPr>
              <w:t>SEN</w:t>
            </w:r>
          </w:p>
        </w:tc>
        <w:tc>
          <w:tcPr>
            <w:tcW w:w="992" w:type="dxa"/>
          </w:tcPr>
          <w:p w:rsidR="00C77FB0" w:rsidRPr="00C77FB0" w:rsidRDefault="00C77FB0" w:rsidP="00C77FB0">
            <w:pPr>
              <w:jc w:val="center"/>
              <w:rPr>
                <w:sz w:val="28"/>
              </w:rPr>
            </w:pPr>
            <w:r>
              <w:rPr>
                <w:sz w:val="28"/>
              </w:rPr>
              <w:t>3</w:t>
            </w:r>
          </w:p>
        </w:tc>
        <w:tc>
          <w:tcPr>
            <w:tcW w:w="1588" w:type="dxa"/>
            <w:vMerge/>
          </w:tcPr>
          <w:p w:rsidR="00C77FB0" w:rsidRDefault="00C77FB0" w:rsidP="00435FF7">
            <w:pPr>
              <w:jc w:val="both"/>
              <w:rPr>
                <w:b/>
                <w:sz w:val="28"/>
              </w:rPr>
            </w:pPr>
          </w:p>
        </w:tc>
        <w:tc>
          <w:tcPr>
            <w:tcW w:w="6775" w:type="dxa"/>
            <w:vMerge/>
          </w:tcPr>
          <w:p w:rsidR="00C77FB0" w:rsidRPr="00C77FB0" w:rsidRDefault="00C77FB0" w:rsidP="00C77FB0">
            <w:pPr>
              <w:rPr>
                <w:sz w:val="28"/>
              </w:rPr>
            </w:pPr>
          </w:p>
        </w:tc>
        <w:tc>
          <w:tcPr>
            <w:tcW w:w="1560" w:type="dxa"/>
            <w:vMerge/>
          </w:tcPr>
          <w:p w:rsidR="00C77FB0" w:rsidRDefault="00C77FB0" w:rsidP="00C77FB0">
            <w:pPr>
              <w:rPr>
                <w:b/>
                <w:sz w:val="28"/>
              </w:rPr>
            </w:pPr>
          </w:p>
        </w:tc>
      </w:tr>
      <w:tr w:rsidR="00C77FB0" w:rsidTr="00D61C2D">
        <w:trPr>
          <w:trHeight w:val="285"/>
        </w:trPr>
        <w:tc>
          <w:tcPr>
            <w:tcW w:w="1555" w:type="dxa"/>
            <w:vMerge/>
          </w:tcPr>
          <w:p w:rsidR="00C77FB0" w:rsidRDefault="00C77FB0" w:rsidP="00C77FB0">
            <w:pPr>
              <w:rPr>
                <w:b/>
                <w:sz w:val="28"/>
              </w:rPr>
            </w:pPr>
          </w:p>
        </w:tc>
        <w:tc>
          <w:tcPr>
            <w:tcW w:w="1701" w:type="dxa"/>
            <w:vMerge/>
          </w:tcPr>
          <w:p w:rsidR="00C77FB0" w:rsidRDefault="00C77FB0" w:rsidP="00C77FB0">
            <w:pPr>
              <w:jc w:val="center"/>
              <w:rPr>
                <w:sz w:val="28"/>
              </w:rPr>
            </w:pPr>
          </w:p>
        </w:tc>
        <w:tc>
          <w:tcPr>
            <w:tcW w:w="992" w:type="dxa"/>
          </w:tcPr>
          <w:p w:rsidR="00C77FB0" w:rsidRPr="00C77FB0" w:rsidRDefault="00C77FB0" w:rsidP="00C77FB0">
            <w:pPr>
              <w:rPr>
                <w:sz w:val="28"/>
              </w:rPr>
            </w:pPr>
            <w:r>
              <w:rPr>
                <w:sz w:val="28"/>
              </w:rPr>
              <w:t>EAL</w:t>
            </w:r>
          </w:p>
        </w:tc>
        <w:tc>
          <w:tcPr>
            <w:tcW w:w="992" w:type="dxa"/>
          </w:tcPr>
          <w:p w:rsidR="00C77FB0" w:rsidRPr="00C77FB0" w:rsidRDefault="00C77FB0" w:rsidP="00C77FB0">
            <w:pPr>
              <w:jc w:val="center"/>
              <w:rPr>
                <w:sz w:val="28"/>
              </w:rPr>
            </w:pPr>
            <w:r>
              <w:rPr>
                <w:sz w:val="28"/>
              </w:rPr>
              <w:t>0</w:t>
            </w:r>
          </w:p>
        </w:tc>
        <w:tc>
          <w:tcPr>
            <w:tcW w:w="1588" w:type="dxa"/>
            <w:vMerge/>
          </w:tcPr>
          <w:p w:rsidR="00C77FB0" w:rsidRDefault="00C77FB0" w:rsidP="00435FF7">
            <w:pPr>
              <w:jc w:val="both"/>
              <w:rPr>
                <w:b/>
                <w:sz w:val="28"/>
              </w:rPr>
            </w:pPr>
          </w:p>
        </w:tc>
        <w:tc>
          <w:tcPr>
            <w:tcW w:w="6775" w:type="dxa"/>
            <w:vMerge/>
          </w:tcPr>
          <w:p w:rsidR="00C77FB0" w:rsidRPr="00C77FB0" w:rsidRDefault="00C77FB0" w:rsidP="00C77FB0">
            <w:pPr>
              <w:rPr>
                <w:sz w:val="28"/>
              </w:rPr>
            </w:pPr>
          </w:p>
        </w:tc>
        <w:tc>
          <w:tcPr>
            <w:tcW w:w="1560" w:type="dxa"/>
            <w:vMerge/>
          </w:tcPr>
          <w:p w:rsidR="00C77FB0" w:rsidRDefault="00C77FB0" w:rsidP="00C77FB0">
            <w:pPr>
              <w:rPr>
                <w:b/>
                <w:sz w:val="28"/>
              </w:rPr>
            </w:pPr>
          </w:p>
        </w:tc>
      </w:tr>
      <w:tr w:rsidR="00C77FB0" w:rsidTr="00D61C2D">
        <w:trPr>
          <w:trHeight w:val="287"/>
        </w:trPr>
        <w:tc>
          <w:tcPr>
            <w:tcW w:w="1555" w:type="dxa"/>
            <w:vMerge w:val="restart"/>
            <w:shd w:val="clear" w:color="auto" w:fill="F2F2F2" w:themeFill="background1" w:themeFillShade="F2"/>
          </w:tcPr>
          <w:p w:rsidR="00C77FB0" w:rsidRDefault="00C77FB0" w:rsidP="00C77FB0">
            <w:pPr>
              <w:rPr>
                <w:b/>
                <w:sz w:val="28"/>
              </w:rPr>
            </w:pPr>
            <w:r>
              <w:rPr>
                <w:b/>
                <w:sz w:val="28"/>
              </w:rPr>
              <w:t>Autumn 2016</w:t>
            </w:r>
          </w:p>
        </w:tc>
        <w:tc>
          <w:tcPr>
            <w:tcW w:w="1701" w:type="dxa"/>
            <w:vMerge w:val="restart"/>
            <w:shd w:val="clear" w:color="auto" w:fill="F2F2F2" w:themeFill="background1" w:themeFillShade="F2"/>
          </w:tcPr>
          <w:p w:rsidR="00C77FB0" w:rsidRPr="00C77FB0" w:rsidRDefault="00C77FB0" w:rsidP="00C77FB0">
            <w:pPr>
              <w:jc w:val="center"/>
              <w:rPr>
                <w:sz w:val="28"/>
              </w:rPr>
            </w:pPr>
          </w:p>
        </w:tc>
        <w:tc>
          <w:tcPr>
            <w:tcW w:w="992" w:type="dxa"/>
            <w:shd w:val="clear" w:color="auto" w:fill="F2F2F2" w:themeFill="background1" w:themeFillShade="F2"/>
          </w:tcPr>
          <w:p w:rsidR="00C77FB0" w:rsidRPr="00C77FB0" w:rsidRDefault="00C77FB0" w:rsidP="00C77FB0">
            <w:pPr>
              <w:rPr>
                <w:sz w:val="28"/>
              </w:rPr>
            </w:pPr>
            <w:r>
              <w:rPr>
                <w:sz w:val="28"/>
              </w:rPr>
              <w:t>Boys</w:t>
            </w:r>
          </w:p>
        </w:tc>
        <w:tc>
          <w:tcPr>
            <w:tcW w:w="992" w:type="dxa"/>
            <w:shd w:val="clear" w:color="auto" w:fill="F2F2F2" w:themeFill="background1" w:themeFillShade="F2"/>
          </w:tcPr>
          <w:p w:rsidR="00C77FB0" w:rsidRPr="00C77FB0" w:rsidRDefault="00C77FB0" w:rsidP="00C77FB0">
            <w:pPr>
              <w:jc w:val="center"/>
              <w:rPr>
                <w:sz w:val="28"/>
              </w:rPr>
            </w:pPr>
          </w:p>
        </w:tc>
        <w:tc>
          <w:tcPr>
            <w:tcW w:w="1588" w:type="dxa"/>
            <w:vMerge w:val="restart"/>
            <w:shd w:val="clear" w:color="auto" w:fill="F2F2F2" w:themeFill="background1" w:themeFillShade="F2"/>
          </w:tcPr>
          <w:p w:rsidR="00C77FB0" w:rsidRDefault="00C77FB0" w:rsidP="00435FF7">
            <w:pPr>
              <w:jc w:val="both"/>
              <w:rPr>
                <w:b/>
                <w:sz w:val="28"/>
              </w:rPr>
            </w:pPr>
          </w:p>
        </w:tc>
        <w:tc>
          <w:tcPr>
            <w:tcW w:w="6775" w:type="dxa"/>
            <w:vMerge w:val="restart"/>
            <w:shd w:val="clear" w:color="auto" w:fill="F2F2F2" w:themeFill="background1" w:themeFillShade="F2"/>
          </w:tcPr>
          <w:p w:rsidR="00C77FB0" w:rsidRPr="00C77FB0" w:rsidRDefault="00C77FB0" w:rsidP="00C77FB0">
            <w:pPr>
              <w:rPr>
                <w:sz w:val="28"/>
              </w:rPr>
            </w:pPr>
          </w:p>
        </w:tc>
        <w:tc>
          <w:tcPr>
            <w:tcW w:w="1560" w:type="dxa"/>
            <w:vMerge w:val="restart"/>
            <w:shd w:val="clear" w:color="auto" w:fill="F2F2F2" w:themeFill="background1" w:themeFillShade="F2"/>
          </w:tcPr>
          <w:p w:rsidR="00C77FB0" w:rsidRDefault="00C77FB0" w:rsidP="00C77FB0">
            <w:pPr>
              <w:rPr>
                <w:b/>
                <w:sz w:val="28"/>
              </w:rPr>
            </w:pPr>
          </w:p>
        </w:tc>
      </w:tr>
      <w:tr w:rsidR="00C77FB0" w:rsidTr="00D61C2D">
        <w:trPr>
          <w:trHeight w:val="285"/>
        </w:trPr>
        <w:tc>
          <w:tcPr>
            <w:tcW w:w="1555" w:type="dxa"/>
            <w:vMerge/>
          </w:tcPr>
          <w:p w:rsidR="00C77FB0" w:rsidRDefault="00C77FB0" w:rsidP="00C77FB0">
            <w:pPr>
              <w:rPr>
                <w:b/>
                <w:sz w:val="28"/>
              </w:rPr>
            </w:pPr>
          </w:p>
        </w:tc>
        <w:tc>
          <w:tcPr>
            <w:tcW w:w="1701" w:type="dxa"/>
            <w:vMerge/>
          </w:tcPr>
          <w:p w:rsidR="00C77FB0" w:rsidRPr="00C77FB0" w:rsidRDefault="00C77FB0" w:rsidP="00C77FB0">
            <w:pPr>
              <w:jc w:val="center"/>
              <w:rPr>
                <w:sz w:val="28"/>
              </w:rPr>
            </w:pPr>
          </w:p>
        </w:tc>
        <w:tc>
          <w:tcPr>
            <w:tcW w:w="992" w:type="dxa"/>
            <w:shd w:val="clear" w:color="auto" w:fill="F2F2F2" w:themeFill="background1" w:themeFillShade="F2"/>
          </w:tcPr>
          <w:p w:rsidR="00C77FB0" w:rsidRPr="00C77FB0" w:rsidRDefault="00C77FB0" w:rsidP="00C77FB0">
            <w:pPr>
              <w:rPr>
                <w:sz w:val="28"/>
              </w:rPr>
            </w:pPr>
            <w:r>
              <w:rPr>
                <w:sz w:val="28"/>
              </w:rPr>
              <w:t>Girls</w:t>
            </w:r>
          </w:p>
        </w:tc>
        <w:tc>
          <w:tcPr>
            <w:tcW w:w="992" w:type="dxa"/>
            <w:shd w:val="clear" w:color="auto" w:fill="F2F2F2" w:themeFill="background1" w:themeFillShade="F2"/>
          </w:tcPr>
          <w:p w:rsidR="00C77FB0" w:rsidRPr="00C77FB0" w:rsidRDefault="00C77FB0" w:rsidP="00C77FB0">
            <w:pPr>
              <w:jc w:val="center"/>
              <w:rPr>
                <w:sz w:val="28"/>
              </w:rPr>
            </w:pPr>
          </w:p>
        </w:tc>
        <w:tc>
          <w:tcPr>
            <w:tcW w:w="1588" w:type="dxa"/>
            <w:vMerge/>
          </w:tcPr>
          <w:p w:rsidR="00C77FB0" w:rsidRDefault="00C77FB0" w:rsidP="00C77FB0">
            <w:pPr>
              <w:rPr>
                <w:b/>
                <w:sz w:val="28"/>
              </w:rPr>
            </w:pPr>
          </w:p>
        </w:tc>
        <w:tc>
          <w:tcPr>
            <w:tcW w:w="6775" w:type="dxa"/>
            <w:vMerge/>
          </w:tcPr>
          <w:p w:rsidR="00C77FB0" w:rsidRPr="00C77FB0" w:rsidRDefault="00C77FB0" w:rsidP="00C77FB0">
            <w:pPr>
              <w:rPr>
                <w:sz w:val="28"/>
              </w:rPr>
            </w:pPr>
          </w:p>
        </w:tc>
        <w:tc>
          <w:tcPr>
            <w:tcW w:w="1560" w:type="dxa"/>
            <w:vMerge/>
          </w:tcPr>
          <w:p w:rsidR="00C77FB0" w:rsidRDefault="00C77FB0" w:rsidP="00C77FB0">
            <w:pPr>
              <w:rPr>
                <w:b/>
                <w:sz w:val="28"/>
              </w:rPr>
            </w:pPr>
          </w:p>
        </w:tc>
      </w:tr>
      <w:tr w:rsidR="00C77FB0" w:rsidTr="00D61C2D">
        <w:trPr>
          <w:trHeight w:val="285"/>
        </w:trPr>
        <w:tc>
          <w:tcPr>
            <w:tcW w:w="1555" w:type="dxa"/>
            <w:vMerge/>
          </w:tcPr>
          <w:p w:rsidR="00C77FB0" w:rsidRDefault="00C77FB0" w:rsidP="00C77FB0">
            <w:pPr>
              <w:rPr>
                <w:b/>
                <w:sz w:val="28"/>
              </w:rPr>
            </w:pPr>
          </w:p>
        </w:tc>
        <w:tc>
          <w:tcPr>
            <w:tcW w:w="1701" w:type="dxa"/>
            <w:vMerge/>
          </w:tcPr>
          <w:p w:rsidR="00C77FB0" w:rsidRPr="00C77FB0" w:rsidRDefault="00C77FB0" w:rsidP="00C77FB0">
            <w:pPr>
              <w:jc w:val="center"/>
              <w:rPr>
                <w:sz w:val="28"/>
              </w:rPr>
            </w:pPr>
          </w:p>
        </w:tc>
        <w:tc>
          <w:tcPr>
            <w:tcW w:w="992" w:type="dxa"/>
            <w:shd w:val="clear" w:color="auto" w:fill="F2F2F2" w:themeFill="background1" w:themeFillShade="F2"/>
          </w:tcPr>
          <w:p w:rsidR="00C77FB0" w:rsidRPr="00C77FB0" w:rsidRDefault="00C77FB0" w:rsidP="00C77FB0">
            <w:pPr>
              <w:rPr>
                <w:sz w:val="28"/>
              </w:rPr>
            </w:pPr>
            <w:r>
              <w:rPr>
                <w:sz w:val="28"/>
              </w:rPr>
              <w:t>SEN</w:t>
            </w:r>
          </w:p>
        </w:tc>
        <w:tc>
          <w:tcPr>
            <w:tcW w:w="992" w:type="dxa"/>
            <w:shd w:val="clear" w:color="auto" w:fill="F2F2F2" w:themeFill="background1" w:themeFillShade="F2"/>
          </w:tcPr>
          <w:p w:rsidR="00C77FB0" w:rsidRPr="00C77FB0" w:rsidRDefault="00C77FB0" w:rsidP="00C77FB0">
            <w:pPr>
              <w:jc w:val="center"/>
              <w:rPr>
                <w:sz w:val="28"/>
              </w:rPr>
            </w:pPr>
          </w:p>
        </w:tc>
        <w:tc>
          <w:tcPr>
            <w:tcW w:w="1588" w:type="dxa"/>
            <w:vMerge/>
          </w:tcPr>
          <w:p w:rsidR="00C77FB0" w:rsidRDefault="00C77FB0" w:rsidP="00C77FB0">
            <w:pPr>
              <w:rPr>
                <w:b/>
                <w:sz w:val="28"/>
              </w:rPr>
            </w:pPr>
          </w:p>
        </w:tc>
        <w:tc>
          <w:tcPr>
            <w:tcW w:w="6775" w:type="dxa"/>
            <w:vMerge/>
          </w:tcPr>
          <w:p w:rsidR="00C77FB0" w:rsidRPr="00C77FB0" w:rsidRDefault="00C77FB0" w:rsidP="00C77FB0">
            <w:pPr>
              <w:rPr>
                <w:sz w:val="28"/>
              </w:rPr>
            </w:pPr>
          </w:p>
        </w:tc>
        <w:tc>
          <w:tcPr>
            <w:tcW w:w="1560" w:type="dxa"/>
            <w:vMerge/>
          </w:tcPr>
          <w:p w:rsidR="00C77FB0" w:rsidRDefault="00C77FB0" w:rsidP="00C77FB0">
            <w:pPr>
              <w:rPr>
                <w:b/>
                <w:sz w:val="28"/>
              </w:rPr>
            </w:pPr>
          </w:p>
        </w:tc>
      </w:tr>
      <w:tr w:rsidR="00C77FB0" w:rsidTr="00D61C2D">
        <w:trPr>
          <w:trHeight w:val="285"/>
        </w:trPr>
        <w:tc>
          <w:tcPr>
            <w:tcW w:w="1555" w:type="dxa"/>
            <w:vMerge/>
          </w:tcPr>
          <w:p w:rsidR="00C77FB0" w:rsidRDefault="00C77FB0" w:rsidP="00C77FB0">
            <w:pPr>
              <w:rPr>
                <w:b/>
                <w:sz w:val="28"/>
              </w:rPr>
            </w:pPr>
          </w:p>
        </w:tc>
        <w:tc>
          <w:tcPr>
            <w:tcW w:w="1701" w:type="dxa"/>
            <w:vMerge/>
          </w:tcPr>
          <w:p w:rsidR="00C77FB0" w:rsidRPr="00C77FB0" w:rsidRDefault="00C77FB0" w:rsidP="00C77FB0">
            <w:pPr>
              <w:jc w:val="center"/>
              <w:rPr>
                <w:sz w:val="28"/>
              </w:rPr>
            </w:pPr>
          </w:p>
        </w:tc>
        <w:tc>
          <w:tcPr>
            <w:tcW w:w="992" w:type="dxa"/>
            <w:shd w:val="clear" w:color="auto" w:fill="F2F2F2" w:themeFill="background1" w:themeFillShade="F2"/>
          </w:tcPr>
          <w:p w:rsidR="00C77FB0" w:rsidRPr="00C77FB0" w:rsidRDefault="00C77FB0" w:rsidP="00C77FB0">
            <w:pPr>
              <w:rPr>
                <w:sz w:val="28"/>
              </w:rPr>
            </w:pPr>
            <w:r>
              <w:rPr>
                <w:sz w:val="28"/>
              </w:rPr>
              <w:t>EAL</w:t>
            </w:r>
          </w:p>
        </w:tc>
        <w:tc>
          <w:tcPr>
            <w:tcW w:w="992" w:type="dxa"/>
            <w:shd w:val="clear" w:color="auto" w:fill="F2F2F2" w:themeFill="background1" w:themeFillShade="F2"/>
          </w:tcPr>
          <w:p w:rsidR="00C77FB0" w:rsidRPr="00C77FB0" w:rsidRDefault="00C77FB0" w:rsidP="00C77FB0">
            <w:pPr>
              <w:jc w:val="center"/>
              <w:rPr>
                <w:sz w:val="28"/>
              </w:rPr>
            </w:pPr>
          </w:p>
        </w:tc>
        <w:tc>
          <w:tcPr>
            <w:tcW w:w="1588" w:type="dxa"/>
            <w:vMerge/>
          </w:tcPr>
          <w:p w:rsidR="00C77FB0" w:rsidRDefault="00C77FB0" w:rsidP="00C77FB0">
            <w:pPr>
              <w:rPr>
                <w:b/>
                <w:sz w:val="28"/>
              </w:rPr>
            </w:pPr>
          </w:p>
        </w:tc>
        <w:tc>
          <w:tcPr>
            <w:tcW w:w="6775" w:type="dxa"/>
            <w:vMerge/>
          </w:tcPr>
          <w:p w:rsidR="00C77FB0" w:rsidRPr="00C77FB0" w:rsidRDefault="00C77FB0" w:rsidP="00C77FB0">
            <w:pPr>
              <w:rPr>
                <w:sz w:val="28"/>
              </w:rPr>
            </w:pPr>
          </w:p>
        </w:tc>
        <w:tc>
          <w:tcPr>
            <w:tcW w:w="1560" w:type="dxa"/>
            <w:vMerge/>
          </w:tcPr>
          <w:p w:rsidR="00C77FB0" w:rsidRDefault="00C77FB0" w:rsidP="00C77FB0">
            <w:pPr>
              <w:rPr>
                <w:b/>
                <w:sz w:val="28"/>
              </w:rPr>
            </w:pPr>
          </w:p>
        </w:tc>
      </w:tr>
    </w:tbl>
    <w:p w:rsidR="00C77FB0" w:rsidRPr="00C77FB0" w:rsidRDefault="00C77FB0" w:rsidP="00C77FB0">
      <w:pPr>
        <w:rPr>
          <w:b/>
          <w:sz w:val="28"/>
        </w:rPr>
      </w:pPr>
    </w:p>
    <w:sectPr w:rsidR="00C77FB0" w:rsidRPr="00C77FB0" w:rsidSect="00C77FB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B0"/>
    <w:rsid w:val="001E2385"/>
    <w:rsid w:val="00435FF7"/>
    <w:rsid w:val="00C76584"/>
    <w:rsid w:val="00C77FB0"/>
    <w:rsid w:val="00D61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B66BB-1136-4C31-8C42-C1C5F2F8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intake pre-school</dc:creator>
  <cp:keywords/>
  <dc:description/>
  <cp:lastModifiedBy>intake pre-school</cp:lastModifiedBy>
  <cp:revision>1</cp:revision>
  <dcterms:created xsi:type="dcterms:W3CDTF">2016-10-25T11:38:00Z</dcterms:created>
  <dcterms:modified xsi:type="dcterms:W3CDTF">2016-10-25T12:13:00Z</dcterms:modified>
</cp:coreProperties>
</file>